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4BAF8D" w14:textId="33C5A41D" w:rsidR="00E42B21" w:rsidRPr="00E42B21" w:rsidRDefault="00E42B21" w:rsidP="00E42B21">
      <w:pPr>
        <w:tabs>
          <w:tab w:val="center" w:pos="4536"/>
          <w:tab w:val="right" w:pos="9072"/>
        </w:tabs>
        <w:rPr>
          <w:rFonts w:eastAsia="MS Mincho"/>
          <w:b/>
          <w:bCs/>
          <w:sz w:val="28"/>
        </w:rPr>
      </w:pPr>
      <w:r w:rsidRPr="00E42B21">
        <w:rPr>
          <w:rFonts w:eastAsia="MS Mincho"/>
          <w:b/>
          <w:bCs/>
          <w:sz w:val="28"/>
        </w:rPr>
        <w:t>3GPP TSG RAN WG1 #116-bis</w:t>
      </w:r>
      <w:r w:rsidRPr="00E42B21">
        <w:rPr>
          <w:rFonts w:eastAsia="MS Mincho"/>
          <w:b/>
          <w:bCs/>
          <w:sz w:val="28"/>
        </w:rPr>
        <w:tab/>
      </w:r>
      <w:r>
        <w:rPr>
          <w:rFonts w:eastAsiaTheme="minorEastAsia" w:hint="eastAsia"/>
          <w:b/>
          <w:bCs/>
          <w:sz w:val="28"/>
          <w:lang w:eastAsia="zh-CN"/>
        </w:rPr>
        <w:t xml:space="preserve">                             </w:t>
      </w:r>
      <w:r w:rsidR="00F46DB7">
        <w:rPr>
          <w:rFonts w:eastAsiaTheme="minorEastAsia" w:hint="eastAsia"/>
          <w:b/>
          <w:bCs/>
          <w:sz w:val="28"/>
          <w:lang w:eastAsia="zh-CN"/>
        </w:rPr>
        <w:t xml:space="preserve">  </w:t>
      </w:r>
      <w:r w:rsidRPr="00E42B21">
        <w:rPr>
          <w:rFonts w:eastAsia="MS Mincho"/>
          <w:b/>
          <w:bCs/>
          <w:sz w:val="28"/>
        </w:rPr>
        <w:t>R1-</w:t>
      </w:r>
      <w:r w:rsidR="00F46DB7" w:rsidRPr="00F46DB7">
        <w:rPr>
          <w:rFonts w:eastAsia="MS Mincho"/>
          <w:b/>
          <w:bCs/>
          <w:sz w:val="28"/>
        </w:rPr>
        <w:t>2402579</w:t>
      </w:r>
    </w:p>
    <w:p w14:paraId="27C60D4D" w14:textId="2A9A660D" w:rsidR="00140C24" w:rsidRDefault="00E42B21" w:rsidP="00E42B21">
      <w:pPr>
        <w:tabs>
          <w:tab w:val="center" w:pos="4536"/>
          <w:tab w:val="right" w:pos="9072"/>
        </w:tabs>
        <w:rPr>
          <w:rFonts w:eastAsiaTheme="minorEastAsia"/>
          <w:b/>
          <w:bCs/>
          <w:sz w:val="28"/>
          <w:lang w:eastAsia="zh-CN"/>
        </w:rPr>
      </w:pPr>
      <w:r w:rsidRPr="00E42B21">
        <w:rPr>
          <w:rFonts w:eastAsia="MS Mincho"/>
          <w:b/>
          <w:bCs/>
          <w:sz w:val="28"/>
        </w:rPr>
        <w:t>Changsha, Hunan Province, China, April 15</w:t>
      </w:r>
      <w:r w:rsidRPr="00E42B21">
        <w:rPr>
          <w:rFonts w:eastAsia="MS Mincho"/>
          <w:b/>
          <w:bCs/>
          <w:sz w:val="28"/>
          <w:vertAlign w:val="superscript"/>
        </w:rPr>
        <w:t>th</w:t>
      </w:r>
      <w:r w:rsidRPr="00E42B21">
        <w:rPr>
          <w:rFonts w:eastAsia="MS Mincho"/>
          <w:b/>
          <w:bCs/>
          <w:sz w:val="28"/>
        </w:rPr>
        <w:t xml:space="preserve"> – 19</w:t>
      </w:r>
      <w:r w:rsidRPr="00E42B21">
        <w:rPr>
          <w:rFonts w:eastAsia="MS Mincho"/>
          <w:b/>
          <w:bCs/>
          <w:sz w:val="28"/>
          <w:vertAlign w:val="superscript"/>
        </w:rPr>
        <w:t>th</w:t>
      </w:r>
      <w:r w:rsidRPr="00E42B21">
        <w:rPr>
          <w:rFonts w:eastAsia="MS Mincho"/>
          <w:b/>
          <w:bCs/>
          <w:sz w:val="28"/>
        </w:rPr>
        <w:t>, 2024</w:t>
      </w:r>
    </w:p>
    <w:p w14:paraId="76E51292" w14:textId="77777777" w:rsidR="00E42B21" w:rsidRPr="00E42B21" w:rsidRDefault="00E42B21" w:rsidP="00E42B21">
      <w:pPr>
        <w:tabs>
          <w:tab w:val="center" w:pos="4536"/>
          <w:tab w:val="right" w:pos="9072"/>
        </w:tabs>
        <w:rPr>
          <w:rFonts w:eastAsiaTheme="minorEastAsia"/>
          <w:b/>
          <w:bCs/>
          <w:sz w:val="28"/>
          <w:lang w:eastAsia="zh-CN"/>
        </w:rPr>
      </w:pPr>
    </w:p>
    <w:p w14:paraId="73F9068E" w14:textId="77777777" w:rsidR="00140C24" w:rsidRDefault="00000000">
      <w:pPr>
        <w:pStyle w:val="TdocHeader2"/>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337D6FA5" w14:textId="77777777" w:rsidR="00140C24" w:rsidRDefault="00000000">
      <w:pPr>
        <w:pStyle w:val="TdocHeader2"/>
        <w:spacing w:after="0"/>
        <w:rPr>
          <w:rFonts w:ascii="Times New Roman" w:hAnsi="Times New Roman"/>
          <w:sz w:val="24"/>
          <w:szCs w:val="24"/>
          <w:lang w:val="en-US"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 xml:space="preserve">Discussion on </w:t>
      </w:r>
      <w:r>
        <w:rPr>
          <w:rFonts w:ascii="Times New Roman" w:hAnsi="Times New Roman" w:hint="eastAsia"/>
          <w:sz w:val="24"/>
          <w:szCs w:val="24"/>
          <w:lang w:val="en-US" w:eastAsia="zh-CN"/>
        </w:rPr>
        <w:t>e</w:t>
      </w:r>
      <w:r>
        <w:rPr>
          <w:rFonts w:ascii="Times New Roman" w:hAnsi="Times New Roman"/>
          <w:sz w:val="24"/>
          <w:szCs w:val="24"/>
          <w:lang w:val="en-US"/>
        </w:rPr>
        <w:t>nabling TX/RX for XR during RRM measurements</w:t>
      </w:r>
    </w:p>
    <w:p w14:paraId="6E30E2BB" w14:textId="77777777" w:rsidR="00140C24" w:rsidRDefault="00000000">
      <w:pPr>
        <w:pStyle w:val="TdocHeader2"/>
        <w:spacing w:after="0"/>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Pr>
          <w:rFonts w:ascii="Times New Roman" w:hAnsi="Times New Roman" w:hint="eastAsia"/>
          <w:sz w:val="24"/>
          <w:szCs w:val="24"/>
          <w:lang w:val="en-US" w:eastAsia="zh-CN"/>
        </w:rPr>
        <w:t>9.</w:t>
      </w:r>
      <w:r>
        <w:rPr>
          <w:rFonts w:ascii="Times New Roman" w:hAnsi="Times New Roman"/>
          <w:sz w:val="24"/>
          <w:szCs w:val="24"/>
          <w:lang w:val="en-US" w:eastAsia="zh-CN"/>
        </w:rPr>
        <w:t>10.1</w:t>
      </w:r>
    </w:p>
    <w:p w14:paraId="64771F4F" w14:textId="77777777" w:rsidR="00140C24"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48F911CF" w14:textId="77777777" w:rsidR="00140C24" w:rsidRDefault="00000000">
      <w:pPr>
        <w:pStyle w:val="Heading1"/>
        <w:numPr>
          <w:ilvl w:val="0"/>
          <w:numId w:val="6"/>
        </w:numPr>
        <w:jc w:val="both"/>
        <w:rPr>
          <w:rFonts w:ascii="Times New Roman" w:hAnsi="Times New Roman"/>
        </w:rPr>
      </w:pPr>
      <w:bookmarkStart w:id="4" w:name="_Toc120549591"/>
      <w:bookmarkEnd w:id="0"/>
      <w:bookmarkEnd w:id="1"/>
      <w:r>
        <w:rPr>
          <w:rFonts w:ascii="Times New Roman" w:hAnsi="Times New Roman"/>
        </w:rPr>
        <w:t>Introduction</w:t>
      </w:r>
      <w:bookmarkEnd w:id="4"/>
    </w:p>
    <w:p w14:paraId="162D128F" w14:textId="77777777" w:rsidR="00140C24" w:rsidRDefault="00000000">
      <w:pPr>
        <w:jc w:val="both"/>
        <w:rPr>
          <w:rFonts w:eastAsiaTheme="minorEastAsia"/>
          <w:lang w:val="en-US" w:eastAsia="zh-CN"/>
        </w:rPr>
      </w:pPr>
      <w:r>
        <w:rPr>
          <w:rFonts w:eastAsiaTheme="minorEastAsia"/>
          <w:lang w:eastAsia="zh-CN"/>
        </w:rPr>
        <w:t>In RAN</w:t>
      </w:r>
      <w:r>
        <w:rPr>
          <w:rFonts w:eastAsiaTheme="minorEastAsia" w:hint="eastAsia"/>
          <w:lang w:val="en-US" w:eastAsia="zh-CN"/>
        </w:rPr>
        <w:t>#102</w:t>
      </w:r>
      <w:r>
        <w:rPr>
          <w:rFonts w:eastAsiaTheme="minorEastAsia"/>
          <w:lang w:eastAsia="zh-CN"/>
        </w:rPr>
        <w:t xml:space="preserve"> meeting, the New WID: XR (eXtended Reality) for NR Phase 3</w:t>
      </w:r>
      <w:r>
        <w:rPr>
          <w:rFonts w:eastAsiaTheme="minorEastAsia" w:hint="eastAsia"/>
          <w:lang w:eastAsia="zh-CN"/>
        </w:rPr>
        <w:t xml:space="preserve"> </w:t>
      </w:r>
      <w:r>
        <w:rPr>
          <w:rFonts w:eastAsiaTheme="minorEastAsia"/>
          <w:lang w:val="en-US" w:eastAsia="zh-CN"/>
        </w:rPr>
        <w:fldChar w:fldCharType="begin"/>
      </w:r>
      <w:r>
        <w:rPr>
          <w:rFonts w:eastAsiaTheme="minorEastAsia"/>
          <w:lang w:eastAsia="zh-CN"/>
        </w:rPr>
        <w:instrText xml:space="preserve"> </w:instrText>
      </w:r>
      <w:r>
        <w:rPr>
          <w:rFonts w:eastAsiaTheme="minorEastAsia" w:hint="eastAsia"/>
          <w:lang w:eastAsia="zh-CN"/>
        </w:rPr>
        <w:instrText>REF _Ref157525611 \r \h</w:instrText>
      </w:r>
      <w:r>
        <w:rPr>
          <w:rFonts w:eastAsiaTheme="minorEastAsia"/>
          <w:lang w:eastAsia="zh-CN"/>
        </w:rPr>
        <w:instrText xml:space="preserve"> </w:instrText>
      </w:r>
      <w:r>
        <w:rPr>
          <w:rFonts w:eastAsiaTheme="minorEastAsia"/>
          <w:lang w:val="en-US" w:eastAsia="zh-CN"/>
        </w:rPr>
      </w:r>
      <w:r>
        <w:rPr>
          <w:rFonts w:eastAsiaTheme="minorEastAsia"/>
          <w:lang w:val="en-US" w:eastAsia="zh-CN"/>
        </w:rPr>
        <w:fldChar w:fldCharType="separate"/>
      </w:r>
      <w:r>
        <w:rPr>
          <w:rFonts w:eastAsiaTheme="minorEastAsia"/>
          <w:lang w:eastAsia="zh-CN"/>
        </w:rPr>
        <w:t>[1]</w:t>
      </w:r>
      <w:r>
        <w:rPr>
          <w:rFonts w:eastAsiaTheme="minorEastAsia"/>
          <w:lang w:val="en-US" w:eastAsia="zh-CN"/>
        </w:rPr>
        <w:fldChar w:fldCharType="end"/>
      </w:r>
      <w:r>
        <w:rPr>
          <w:rFonts w:eastAsiaTheme="minorEastAsia" w:hint="eastAsia"/>
          <w:lang w:val="en-US" w:eastAsia="zh-CN"/>
        </w:rPr>
        <w:t xml:space="preserve"> was approved, including the following objectives of enhancements </w:t>
      </w:r>
      <w:r>
        <w:rPr>
          <w:rFonts w:eastAsiaTheme="minorEastAsia"/>
          <w:lang w:val="en-US" w:eastAsia="zh-CN"/>
        </w:rPr>
        <w:t>to enable TX/RX for XR during RRM measurements</w:t>
      </w:r>
      <w:r>
        <w:rPr>
          <w:rFonts w:eastAsiaTheme="minorEastAsia" w:hint="eastAsia"/>
          <w:lang w:val="en-US" w:eastAsia="zh-CN"/>
        </w:rPr>
        <w:t xml:space="preserve">: </w:t>
      </w:r>
    </w:p>
    <w:p w14:paraId="5A2DC20D" w14:textId="77777777" w:rsidR="00140C24" w:rsidRDefault="00000000">
      <w:pPr>
        <w:numPr>
          <w:ilvl w:val="0"/>
          <w:numId w:val="7"/>
        </w:numPr>
        <w:spacing w:after="160" w:line="256" w:lineRule="auto"/>
        <w:ind w:right="-99"/>
        <w:jc w:val="both"/>
        <w:rPr>
          <w:rFonts w:eastAsia="Malgun Gothic"/>
          <w:lang w:val="en-US" w:eastAsia="ko-KR"/>
        </w:rPr>
      </w:pPr>
      <w:bookmarkStart w:id="5" w:name="_Hlk157093345"/>
      <w:r>
        <w:rPr>
          <w:rFonts w:eastAsia="Malgun Gothic"/>
          <w:lang w:val="en-US" w:eastAsia="ko-KR"/>
        </w:rPr>
        <w:t>Specify enhancements to enable transmission/reception in gaps/restrictions that are caused by RRM measurements (from inter-frequency RRM measurement gaps, or intra-frequency measurements, or other scheduling restrictions etc)</w:t>
      </w:r>
      <w:bookmarkEnd w:id="5"/>
      <w:r>
        <w:rPr>
          <w:rFonts w:eastAsia="Malgun Gothic"/>
          <w:lang w:val="en-US" w:eastAsia="ko-KR"/>
        </w:rPr>
        <w:t xml:space="preserve">. [RAN1, RAN2, RAN4] </w:t>
      </w:r>
    </w:p>
    <w:p w14:paraId="287A5F37" w14:textId="77777777" w:rsidR="00140C24" w:rsidRDefault="00000000">
      <w:pPr>
        <w:numPr>
          <w:ilvl w:val="1"/>
          <w:numId w:val="7"/>
        </w:numPr>
        <w:spacing w:after="160" w:line="256" w:lineRule="auto"/>
        <w:ind w:right="-99"/>
        <w:jc w:val="both"/>
        <w:rPr>
          <w:rFonts w:eastAsia="Malgun Gothic"/>
          <w:lang w:val="en-US" w:eastAsia="ko-KR"/>
        </w:rPr>
      </w:pPr>
      <w:r>
        <w:rPr>
          <w:rFonts w:eastAsia="Malgun Gothic"/>
          <w:lang w:val="en-US" w:eastAsia="ko-KR"/>
        </w:rPr>
        <w:t>Specify the corresponding measurement gap and scheduling restriction to enable the identified enhancements with RRM performance impact taken into consideration, work being triggered by LS. [RAN4]</w:t>
      </w:r>
    </w:p>
    <w:p w14:paraId="18042CB1" w14:textId="60721C19" w:rsidR="00843AF8" w:rsidRPr="00854063" w:rsidRDefault="00843AF8">
      <w:pPr>
        <w:jc w:val="both"/>
        <w:rPr>
          <w:rFonts w:eastAsiaTheme="minorEastAsia"/>
          <w:bCs/>
          <w:lang w:val="en-US" w:eastAsia="zh-CN"/>
        </w:rPr>
      </w:pPr>
      <w:r w:rsidRPr="00854063">
        <w:rPr>
          <w:rFonts w:eastAsiaTheme="minorEastAsia"/>
          <w:bCs/>
          <w:lang w:val="en-US" w:eastAsia="zh-CN"/>
        </w:rPr>
        <w:t>The last RAN1#116 meeting</w:t>
      </w:r>
      <w:r w:rsidR="00854063">
        <w:rPr>
          <w:rFonts w:eastAsiaTheme="minorEastAsia" w:hint="eastAsia"/>
          <w:bCs/>
          <w:lang w:val="en-US" w:eastAsia="zh-CN"/>
        </w:rPr>
        <w:t xml:space="preserve"> </w:t>
      </w:r>
      <w:r w:rsidR="00854063" w:rsidRPr="00854063">
        <w:rPr>
          <w:rFonts w:eastAsiaTheme="minorEastAsia"/>
          <w:bCs/>
          <w:lang w:val="en-US" w:eastAsia="zh-CN"/>
        </w:rPr>
        <w:t xml:space="preserve">discussed the solutions to enable Tx/Rx in gaps/restrictions from </w:t>
      </w:r>
      <w:r w:rsidR="00854063">
        <w:rPr>
          <w:rFonts w:eastAsiaTheme="minorEastAsia" w:hint="eastAsia"/>
          <w:bCs/>
          <w:lang w:val="en-US" w:eastAsia="zh-CN"/>
        </w:rPr>
        <w:t xml:space="preserve">a </w:t>
      </w:r>
      <w:r w:rsidR="00854063" w:rsidRPr="00854063">
        <w:rPr>
          <w:rFonts w:eastAsiaTheme="minorEastAsia"/>
          <w:bCs/>
          <w:lang w:val="en-US" w:eastAsia="zh-CN"/>
        </w:rPr>
        <w:t>high-level perspective and made the following agreements</w:t>
      </w:r>
      <w:r w:rsidR="00612CBD">
        <w:rPr>
          <w:rFonts w:eastAsiaTheme="minorEastAsia" w:hint="eastAsia"/>
          <w:bCs/>
          <w:lang w:val="en-US" w:eastAsia="zh-CN"/>
        </w:rPr>
        <w:t xml:space="preserve"> </w:t>
      </w:r>
      <w:r w:rsidR="00612CBD">
        <w:rPr>
          <w:rFonts w:eastAsiaTheme="minorEastAsia"/>
          <w:bCs/>
          <w:lang w:val="en-US" w:eastAsia="zh-CN"/>
        </w:rPr>
        <w:fldChar w:fldCharType="begin"/>
      </w:r>
      <w:r w:rsidR="00612CBD">
        <w:rPr>
          <w:rFonts w:eastAsiaTheme="minorEastAsia"/>
          <w:bCs/>
          <w:lang w:val="en-US" w:eastAsia="zh-CN"/>
        </w:rPr>
        <w:instrText xml:space="preserve"> </w:instrText>
      </w:r>
      <w:r w:rsidR="00612CBD">
        <w:rPr>
          <w:rFonts w:eastAsiaTheme="minorEastAsia" w:hint="eastAsia"/>
          <w:bCs/>
          <w:lang w:val="en-US" w:eastAsia="zh-CN"/>
        </w:rPr>
        <w:instrText>REF _Ref162350113 \r \h</w:instrText>
      </w:r>
      <w:r w:rsidR="00612CBD">
        <w:rPr>
          <w:rFonts w:eastAsiaTheme="minorEastAsia"/>
          <w:bCs/>
          <w:lang w:val="en-US" w:eastAsia="zh-CN"/>
        </w:rPr>
        <w:instrText xml:space="preserve"> </w:instrText>
      </w:r>
      <w:r w:rsidR="00612CBD">
        <w:rPr>
          <w:rFonts w:eastAsiaTheme="minorEastAsia"/>
          <w:bCs/>
          <w:lang w:val="en-US" w:eastAsia="zh-CN"/>
        </w:rPr>
      </w:r>
      <w:r w:rsidR="00612CBD">
        <w:rPr>
          <w:rFonts w:eastAsiaTheme="minorEastAsia"/>
          <w:bCs/>
          <w:lang w:val="en-US" w:eastAsia="zh-CN"/>
        </w:rPr>
        <w:fldChar w:fldCharType="separate"/>
      </w:r>
      <w:r w:rsidR="00612CBD">
        <w:rPr>
          <w:rFonts w:eastAsiaTheme="minorEastAsia"/>
          <w:bCs/>
          <w:lang w:val="en-US" w:eastAsia="zh-CN"/>
        </w:rPr>
        <w:t>[2]</w:t>
      </w:r>
      <w:r w:rsidR="00612CBD">
        <w:rPr>
          <w:rFonts w:eastAsiaTheme="minorEastAsia"/>
          <w:bCs/>
          <w:lang w:val="en-US" w:eastAsia="zh-CN"/>
        </w:rPr>
        <w:fldChar w:fldCharType="end"/>
      </w:r>
      <w:r w:rsidR="00854063" w:rsidRPr="00854063">
        <w:rPr>
          <w:rFonts w:eastAsiaTheme="minorEastAsia"/>
          <w:bCs/>
          <w:lang w:val="en-US" w:eastAsia="zh-CN"/>
        </w:rPr>
        <w:t>.</w:t>
      </w:r>
    </w:p>
    <w:p w14:paraId="3A1861A2" w14:textId="77777777" w:rsidR="00854063" w:rsidRPr="00854063" w:rsidRDefault="00854063" w:rsidP="00854063">
      <w:pPr>
        <w:spacing w:before="0" w:after="0"/>
        <w:rPr>
          <w:rFonts w:eastAsia="Batang"/>
          <w:b/>
          <w:bCs/>
          <w:highlight w:val="green"/>
          <w:lang w:eastAsia="x-none"/>
        </w:rPr>
      </w:pPr>
      <w:r w:rsidRPr="00854063">
        <w:rPr>
          <w:rFonts w:eastAsia="Batang"/>
          <w:b/>
          <w:bCs/>
          <w:highlight w:val="green"/>
          <w:lang w:eastAsia="x-none"/>
        </w:rPr>
        <w:t>Agreement</w:t>
      </w:r>
    </w:p>
    <w:p w14:paraId="54666316" w14:textId="77777777" w:rsidR="00854063" w:rsidRPr="00854063" w:rsidRDefault="00854063" w:rsidP="00653E45">
      <w:pPr>
        <w:spacing w:before="0" w:after="0"/>
        <w:jc w:val="both"/>
        <w:rPr>
          <w:rFonts w:eastAsia="Batang"/>
          <w:lang w:val="en-US" w:eastAsia="en-US"/>
        </w:rPr>
      </w:pPr>
      <w:r w:rsidRPr="00854063">
        <w:rPr>
          <w:rFonts w:eastAsia="Batang"/>
          <w:lang w:val="en-US" w:eastAsia="en-US"/>
        </w:rPr>
        <w:t>Consider at least solutions based on triggering/enabling by network signaling to enable Tx/Rx in gaps/restrictions that are caused by RRM measurements.</w:t>
      </w:r>
    </w:p>
    <w:p w14:paraId="76F417A8" w14:textId="77777777" w:rsidR="00854063" w:rsidRPr="00854063" w:rsidRDefault="00854063" w:rsidP="00653E45">
      <w:pPr>
        <w:numPr>
          <w:ilvl w:val="0"/>
          <w:numId w:val="18"/>
        </w:numPr>
        <w:spacing w:before="0" w:after="0"/>
        <w:contextualSpacing/>
        <w:jc w:val="both"/>
        <w:rPr>
          <w:rFonts w:eastAsia="Batang"/>
          <w:lang w:val="en-US" w:eastAsia="x-none"/>
        </w:rPr>
      </w:pPr>
      <w:r w:rsidRPr="00854063">
        <w:rPr>
          <w:rFonts w:eastAsia="Batang"/>
          <w:lang w:val="en-US" w:eastAsia="x-none"/>
        </w:rPr>
        <w:t>FFS: Other types of solutions.</w:t>
      </w:r>
    </w:p>
    <w:p w14:paraId="67B8E6BB" w14:textId="4A6DFED5" w:rsidR="00854063" w:rsidRPr="00854063" w:rsidRDefault="00854063" w:rsidP="00653E45">
      <w:pPr>
        <w:numPr>
          <w:ilvl w:val="0"/>
          <w:numId w:val="18"/>
        </w:numPr>
        <w:spacing w:before="0" w:after="0"/>
        <w:contextualSpacing/>
        <w:jc w:val="both"/>
        <w:rPr>
          <w:rFonts w:eastAsia="Batang"/>
          <w:lang w:val="en-US" w:eastAsia="x-none"/>
        </w:rPr>
      </w:pPr>
      <w:r w:rsidRPr="00854063">
        <w:rPr>
          <w:rFonts w:eastAsia="Batang"/>
          <w:lang w:val="en-US" w:eastAsia="x-none"/>
        </w:rPr>
        <w:t>Whether or not/how to account for any UE assistance information/indication in addition to other information available at the network</w:t>
      </w:r>
    </w:p>
    <w:p w14:paraId="3B7875A4" w14:textId="77777777" w:rsidR="00854063" w:rsidRPr="00854063" w:rsidRDefault="00854063" w:rsidP="00653E45">
      <w:pPr>
        <w:spacing w:beforeLines="100" w:before="240" w:after="0"/>
        <w:jc w:val="both"/>
        <w:rPr>
          <w:rFonts w:eastAsia="Batang"/>
          <w:b/>
          <w:bCs/>
          <w:highlight w:val="green"/>
          <w:lang w:val="en-US" w:eastAsia="en-US"/>
        </w:rPr>
      </w:pPr>
      <w:r w:rsidRPr="00854063">
        <w:rPr>
          <w:rFonts w:eastAsia="Batang"/>
          <w:b/>
          <w:bCs/>
          <w:highlight w:val="green"/>
          <w:lang w:val="en-US" w:eastAsia="en-US"/>
        </w:rPr>
        <w:t>Agreement</w:t>
      </w:r>
    </w:p>
    <w:p w14:paraId="1745E906" w14:textId="77777777" w:rsidR="00854063" w:rsidRPr="00854063" w:rsidRDefault="00854063" w:rsidP="00653E45">
      <w:pPr>
        <w:spacing w:before="0" w:after="0"/>
        <w:jc w:val="both"/>
        <w:rPr>
          <w:rFonts w:eastAsia="Batang"/>
          <w:lang w:val="en-US" w:eastAsia="en-US"/>
        </w:rPr>
      </w:pPr>
      <w:r w:rsidRPr="00854063">
        <w:rPr>
          <w:rFonts w:eastAsia="Batang"/>
          <w:lang w:val="en-US" w:eastAsia="en-US"/>
        </w:rP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3BE342A0" w14:textId="287992C3" w:rsidR="00854063" w:rsidRPr="00854063" w:rsidRDefault="00854063" w:rsidP="00653E45">
      <w:pPr>
        <w:numPr>
          <w:ilvl w:val="0"/>
          <w:numId w:val="18"/>
        </w:numPr>
        <w:spacing w:before="0" w:after="0"/>
        <w:jc w:val="both"/>
        <w:rPr>
          <w:rFonts w:eastAsia="Batang"/>
          <w:lang w:val="en-US" w:eastAsia="en-US"/>
        </w:rPr>
      </w:pPr>
      <w:r w:rsidRPr="00854063">
        <w:rPr>
          <w:rFonts w:eastAsia="Batang"/>
          <w:lang w:val="en-US" w:eastAsia="en-US"/>
        </w:rPr>
        <w:t>FFS: Whether or not/How to support of the case where an occasion(s) of gap/restrictions that are caused by RRM measurements are cancelled/skipped partially</w:t>
      </w:r>
    </w:p>
    <w:p w14:paraId="714226D5" w14:textId="77777777" w:rsidR="00854063" w:rsidRPr="00854063" w:rsidRDefault="00854063" w:rsidP="00653E45">
      <w:pPr>
        <w:spacing w:beforeLines="100" w:before="240" w:after="0"/>
        <w:jc w:val="both"/>
        <w:rPr>
          <w:rFonts w:eastAsia="Batang"/>
          <w:highlight w:val="green"/>
          <w:lang w:val="en-US" w:eastAsia="en-US"/>
        </w:rPr>
      </w:pPr>
      <w:r w:rsidRPr="00854063">
        <w:rPr>
          <w:rFonts w:eastAsia="Batang"/>
          <w:highlight w:val="green"/>
          <w:lang w:val="en-US" w:eastAsia="en-US"/>
        </w:rPr>
        <w:t>Proposal 2.6-2:</w:t>
      </w:r>
    </w:p>
    <w:p w14:paraId="11D8B3BD" w14:textId="21654A31" w:rsidR="00854063" w:rsidRPr="00854063" w:rsidRDefault="00854063" w:rsidP="00653E45">
      <w:pPr>
        <w:spacing w:before="0" w:after="0"/>
        <w:jc w:val="both"/>
        <w:rPr>
          <w:rFonts w:eastAsia="Batang"/>
          <w:lang w:val="en-US" w:eastAsia="en-US"/>
        </w:rPr>
      </w:pPr>
      <w:r w:rsidRPr="00854063">
        <w:rPr>
          <w:rFonts w:eastAsia="Batang"/>
          <w:lang w:val="en-US" w:eastAsia="en-US"/>
        </w:rPr>
        <w:t>For solutions based on triggering/enabling by network signaling to enable Tx/Rx in gaps/restrictions that are caused by RRM measurements consider</w:t>
      </w:r>
      <w:r w:rsidRPr="00854063">
        <w:rPr>
          <w:rFonts w:eastAsia="Batang"/>
          <w:color w:val="FF0000"/>
          <w:lang w:val="en-US" w:eastAsia="en-US"/>
        </w:rPr>
        <w:t xml:space="preserve"> </w:t>
      </w:r>
      <w:r w:rsidRPr="00854063">
        <w:rPr>
          <w:rFonts w:eastAsia="Batang"/>
          <w:lang w:val="en-US" w:eastAsia="en-US"/>
        </w:rPr>
        <w:t>the following alternatives or combinations for further down-selection:</w:t>
      </w:r>
    </w:p>
    <w:p w14:paraId="417424F7" w14:textId="77777777" w:rsidR="00854063" w:rsidRPr="00854063" w:rsidRDefault="00854063" w:rsidP="00653E45">
      <w:pPr>
        <w:numPr>
          <w:ilvl w:val="0"/>
          <w:numId w:val="19"/>
        </w:numPr>
        <w:spacing w:before="0" w:after="0"/>
        <w:contextualSpacing/>
        <w:jc w:val="both"/>
        <w:rPr>
          <w:rFonts w:eastAsia="Batang"/>
          <w:lang w:val="en-US" w:eastAsia="x-none"/>
        </w:rPr>
      </w:pPr>
      <w:r w:rsidRPr="00854063">
        <w:rPr>
          <w:rFonts w:eastAsia="Batang"/>
          <w:lang w:val="en-US" w:eastAsia="x-none"/>
        </w:rPr>
        <w:t xml:space="preserve">Alt. 1: Dynamic indication to enable Tx/Rx in particular gap(s)/restriction(s) that are caused by RRM measurements. </w:t>
      </w:r>
    </w:p>
    <w:p w14:paraId="1FBAE043" w14:textId="77777777" w:rsidR="00854063" w:rsidRPr="00854063" w:rsidRDefault="00854063" w:rsidP="00653E45">
      <w:pPr>
        <w:numPr>
          <w:ilvl w:val="1"/>
          <w:numId w:val="19"/>
        </w:numPr>
        <w:spacing w:before="0" w:after="0"/>
        <w:contextualSpacing/>
        <w:jc w:val="both"/>
        <w:rPr>
          <w:rFonts w:eastAsia="Batang"/>
          <w:lang w:val="en-US" w:eastAsia="x-none"/>
        </w:rPr>
      </w:pPr>
      <w:r w:rsidRPr="00854063">
        <w:rPr>
          <w:rFonts w:eastAsia="Batang"/>
          <w:lang w:val="en-US" w:eastAsia="x-none"/>
        </w:rPr>
        <w:t>FFS: details</w:t>
      </w:r>
    </w:p>
    <w:p w14:paraId="5F3A3D95" w14:textId="2EF2443D" w:rsidR="00854063" w:rsidRPr="00854063" w:rsidRDefault="00854063" w:rsidP="00653E45">
      <w:pPr>
        <w:numPr>
          <w:ilvl w:val="0"/>
          <w:numId w:val="19"/>
        </w:numPr>
        <w:spacing w:before="0" w:after="0"/>
        <w:contextualSpacing/>
        <w:jc w:val="both"/>
        <w:rPr>
          <w:rFonts w:eastAsia="Batang"/>
          <w:lang w:val="en-US" w:eastAsia="x-none"/>
        </w:rPr>
      </w:pPr>
      <w:r w:rsidRPr="00854063">
        <w:rPr>
          <w:rFonts w:eastAsia="Batang"/>
          <w:lang w:val="en-US" w:eastAsia="x-none"/>
        </w:rPr>
        <w:t xml:space="preserve">Alt. 2: Semi-persistent solution to enable Tx/Rx in gaps/restrictions that are caused by RRM measurements. </w:t>
      </w:r>
    </w:p>
    <w:p w14:paraId="585975C3" w14:textId="77777777" w:rsidR="00854063" w:rsidRPr="00854063" w:rsidRDefault="00854063" w:rsidP="00653E45">
      <w:pPr>
        <w:numPr>
          <w:ilvl w:val="1"/>
          <w:numId w:val="19"/>
        </w:numPr>
        <w:spacing w:before="0" w:after="0"/>
        <w:contextualSpacing/>
        <w:jc w:val="both"/>
        <w:rPr>
          <w:rFonts w:eastAsia="Batang"/>
          <w:lang w:val="en-US" w:eastAsia="x-none"/>
        </w:rPr>
      </w:pPr>
      <w:r w:rsidRPr="00854063">
        <w:rPr>
          <w:rFonts w:eastAsia="Batang"/>
          <w:lang w:val="en-US" w:eastAsia="x-none"/>
        </w:rPr>
        <w:t>FFS: details</w:t>
      </w:r>
    </w:p>
    <w:p w14:paraId="7B07A49C" w14:textId="77777777" w:rsidR="00854063" w:rsidRPr="00854063" w:rsidRDefault="00854063" w:rsidP="00653E45">
      <w:pPr>
        <w:numPr>
          <w:ilvl w:val="0"/>
          <w:numId w:val="19"/>
        </w:numPr>
        <w:spacing w:before="0" w:after="0"/>
        <w:contextualSpacing/>
        <w:jc w:val="both"/>
        <w:rPr>
          <w:rFonts w:eastAsia="Batang"/>
          <w:lang w:val="en-US" w:eastAsia="x-none"/>
        </w:rPr>
      </w:pPr>
      <w:r w:rsidRPr="00854063">
        <w:rPr>
          <w:rFonts w:eastAsia="Batang"/>
          <w:lang w:val="en-US" w:eastAsia="x-none"/>
        </w:rPr>
        <w:t>Alt. 3: Semi-static solution to enable TX/RX in gaps/restrictions that are caused by RRM measurements.</w:t>
      </w:r>
    </w:p>
    <w:p w14:paraId="6F42EEA7" w14:textId="77777777" w:rsidR="00854063" w:rsidRPr="00854063" w:rsidRDefault="00854063" w:rsidP="00653E45">
      <w:pPr>
        <w:numPr>
          <w:ilvl w:val="1"/>
          <w:numId w:val="19"/>
        </w:numPr>
        <w:spacing w:before="0" w:after="0"/>
        <w:contextualSpacing/>
        <w:jc w:val="both"/>
        <w:rPr>
          <w:rFonts w:eastAsia="Batang"/>
          <w:lang w:val="en-US" w:eastAsia="x-none"/>
        </w:rPr>
      </w:pPr>
      <w:r w:rsidRPr="00854063">
        <w:rPr>
          <w:rFonts w:eastAsia="Batang"/>
          <w:lang w:val="en-US" w:eastAsia="x-none"/>
        </w:rPr>
        <w:t>FFS: details</w:t>
      </w:r>
    </w:p>
    <w:p w14:paraId="75CA71C7" w14:textId="77777777" w:rsidR="00854063" w:rsidRPr="00854063" w:rsidRDefault="00854063" w:rsidP="00653E45">
      <w:pPr>
        <w:numPr>
          <w:ilvl w:val="0"/>
          <w:numId w:val="19"/>
        </w:numPr>
        <w:spacing w:before="0" w:after="0"/>
        <w:contextualSpacing/>
        <w:jc w:val="both"/>
        <w:rPr>
          <w:rFonts w:eastAsia="Batang"/>
          <w:lang w:val="en-US" w:eastAsia="x-none"/>
        </w:rPr>
      </w:pPr>
      <w:r w:rsidRPr="00854063">
        <w:rPr>
          <w:rFonts w:eastAsia="Batang"/>
          <w:lang w:val="en-US" w:eastAsia="x-none"/>
        </w:rPr>
        <w:t xml:space="preserve">Alt. 4: Dynamic solution to adapt/change gap/SMTC configuration to enable TX/RX in gaps/restrictions that are caused by RRM measurements. </w:t>
      </w:r>
    </w:p>
    <w:p w14:paraId="727BDBE5" w14:textId="77777777" w:rsidR="00854063" w:rsidRPr="00854063" w:rsidRDefault="00854063" w:rsidP="00653E45">
      <w:pPr>
        <w:numPr>
          <w:ilvl w:val="1"/>
          <w:numId w:val="19"/>
        </w:numPr>
        <w:spacing w:before="0" w:after="0"/>
        <w:contextualSpacing/>
        <w:jc w:val="both"/>
        <w:rPr>
          <w:rFonts w:eastAsia="Batang"/>
          <w:lang w:eastAsia="x-none"/>
        </w:rPr>
      </w:pPr>
      <w:r w:rsidRPr="00854063">
        <w:rPr>
          <w:rFonts w:eastAsia="Batang"/>
          <w:lang w:val="en-US" w:eastAsia="x-none"/>
        </w:rPr>
        <w:t>FFS: details</w:t>
      </w:r>
    </w:p>
    <w:p w14:paraId="14AFE318" w14:textId="77777777" w:rsidR="00854063" w:rsidRPr="00854063" w:rsidRDefault="00854063" w:rsidP="00653E45">
      <w:pPr>
        <w:numPr>
          <w:ilvl w:val="0"/>
          <w:numId w:val="19"/>
        </w:numPr>
        <w:spacing w:before="0" w:after="0"/>
        <w:contextualSpacing/>
        <w:jc w:val="both"/>
        <w:rPr>
          <w:rFonts w:eastAsia="Batang"/>
          <w:lang w:val="en-US" w:eastAsia="x-none"/>
        </w:rPr>
      </w:pPr>
      <w:r w:rsidRPr="00854063">
        <w:rPr>
          <w:rFonts w:eastAsia="Batang"/>
          <w:lang w:val="en-US" w:eastAsia="x-none"/>
        </w:rPr>
        <w:t>Alt. 5: Rule-based solution to enable TX/RX in gaps/restrictions that are caused by RRM measurements:</w:t>
      </w:r>
    </w:p>
    <w:p w14:paraId="3AA7CFC8" w14:textId="77777777" w:rsidR="00854063" w:rsidRPr="00854063" w:rsidRDefault="00854063" w:rsidP="00653E45">
      <w:pPr>
        <w:numPr>
          <w:ilvl w:val="1"/>
          <w:numId w:val="19"/>
        </w:numPr>
        <w:spacing w:before="0" w:after="0"/>
        <w:contextualSpacing/>
        <w:jc w:val="both"/>
        <w:rPr>
          <w:rFonts w:eastAsia="Batang"/>
          <w:lang w:eastAsia="x-none"/>
        </w:rPr>
      </w:pPr>
      <w:r w:rsidRPr="00854063">
        <w:rPr>
          <w:rFonts w:eastAsia="Batang"/>
          <w:lang w:val="en-US" w:eastAsia="x-none"/>
        </w:rPr>
        <w:t>FFS: details</w:t>
      </w:r>
    </w:p>
    <w:p w14:paraId="52DB111C" w14:textId="77777777" w:rsidR="00854063" w:rsidRPr="00854063" w:rsidRDefault="00854063" w:rsidP="00653E45">
      <w:pPr>
        <w:spacing w:before="0" w:after="0"/>
        <w:jc w:val="both"/>
        <w:rPr>
          <w:rFonts w:eastAsia="Batang"/>
          <w:lang w:eastAsia="en-US"/>
        </w:rPr>
      </w:pPr>
      <w:r w:rsidRPr="00854063">
        <w:rPr>
          <w:rFonts w:eastAsia="Batang"/>
          <w:lang w:eastAsia="en-US"/>
        </w:rPr>
        <w:t>Companies are encouraged to use the EVM in TR38.835 if they are submitting simulation results.</w:t>
      </w:r>
    </w:p>
    <w:p w14:paraId="0BA11E83" w14:textId="77777777" w:rsidR="00854063" w:rsidRPr="00854063" w:rsidRDefault="00854063" w:rsidP="00653E45">
      <w:pPr>
        <w:spacing w:before="0" w:after="0"/>
        <w:jc w:val="both"/>
        <w:rPr>
          <w:rFonts w:eastAsiaTheme="minorEastAsia"/>
          <w:lang w:eastAsia="zh-CN"/>
        </w:rPr>
      </w:pPr>
    </w:p>
    <w:p w14:paraId="3F1C4AA7" w14:textId="77777777" w:rsidR="00854063" w:rsidRPr="00854063" w:rsidRDefault="00854063" w:rsidP="00653E45">
      <w:pPr>
        <w:spacing w:before="0" w:after="0"/>
        <w:jc w:val="both"/>
        <w:rPr>
          <w:rFonts w:eastAsia="Batang"/>
          <w:highlight w:val="darkYellow"/>
          <w:lang w:eastAsia="en-US"/>
        </w:rPr>
      </w:pPr>
      <w:r w:rsidRPr="00854063">
        <w:rPr>
          <w:rFonts w:eastAsia="Batang"/>
          <w:highlight w:val="darkYellow"/>
          <w:lang w:eastAsia="en-US"/>
        </w:rPr>
        <w:t>Working Assumption</w:t>
      </w:r>
    </w:p>
    <w:p w14:paraId="3B68B1F3" w14:textId="77777777" w:rsidR="00854063" w:rsidRPr="00854063" w:rsidRDefault="00854063" w:rsidP="00653E45">
      <w:pPr>
        <w:spacing w:before="0" w:after="0"/>
        <w:jc w:val="both"/>
        <w:rPr>
          <w:rFonts w:eastAsia="Batang"/>
          <w:lang w:val="en-US" w:eastAsia="en-US"/>
        </w:rPr>
      </w:pPr>
      <w:r w:rsidRPr="00854063">
        <w:rPr>
          <w:rFonts w:eastAsia="Batang"/>
          <w:lang w:val="en-US" w:eastAsia="en-US"/>
        </w:rPr>
        <w:lastRenderedPageBreak/>
        <w:t xml:space="preserve">RAN1 aims to develop/identify solution(s) to enable Tx/Rx in gaps/restrictions that are caused by RRM measurements agnostic in RAN1 normative work to types of gaps/restrictions that are caused by RRM measurements. </w:t>
      </w:r>
    </w:p>
    <w:p w14:paraId="2CF6BB3C" w14:textId="5DAC391F" w:rsidR="00854063" w:rsidRPr="00854063" w:rsidRDefault="00854063" w:rsidP="00653E45">
      <w:pPr>
        <w:spacing w:before="0" w:after="0"/>
        <w:jc w:val="both"/>
        <w:rPr>
          <w:rFonts w:eastAsiaTheme="minorEastAsia"/>
          <w:lang w:val="en-US" w:eastAsia="zh-CN"/>
        </w:rPr>
      </w:pPr>
      <w:r w:rsidRPr="00854063">
        <w:rPr>
          <w:rFonts w:eastAsia="Batang"/>
          <w:lang w:val="en-US" w:eastAsia="en-US"/>
        </w:rPr>
        <w:t>Note: UE features related to the developed solution(s) is a separate discussion.</w:t>
      </w:r>
    </w:p>
    <w:p w14:paraId="733BC9E6" w14:textId="7E70EDF9" w:rsidR="000534FF" w:rsidRPr="000534FF" w:rsidRDefault="00854063" w:rsidP="00653E45">
      <w:pPr>
        <w:jc w:val="both"/>
        <w:rPr>
          <w:rFonts w:eastAsiaTheme="minorEastAsia"/>
          <w:bCs/>
          <w:lang w:val="en-US" w:eastAsia="zh-CN"/>
        </w:rPr>
      </w:pPr>
      <w:r>
        <w:rPr>
          <w:rFonts w:eastAsiaTheme="minorEastAsia" w:hint="eastAsia"/>
          <w:bCs/>
          <w:lang w:val="en-US" w:eastAsia="zh-CN"/>
        </w:rPr>
        <w:t>In t</w:t>
      </w:r>
      <w:r w:rsidRPr="00854063">
        <w:rPr>
          <w:rFonts w:eastAsiaTheme="minorEastAsia"/>
          <w:bCs/>
          <w:lang w:val="en-US" w:eastAsia="zh-CN"/>
        </w:rPr>
        <w:t>his contribution</w:t>
      </w:r>
      <w:r>
        <w:rPr>
          <w:rFonts w:eastAsiaTheme="minorEastAsia" w:hint="eastAsia"/>
          <w:bCs/>
          <w:lang w:val="en-US" w:eastAsia="zh-CN"/>
        </w:rPr>
        <w:t>, we will further</w:t>
      </w:r>
      <w:r w:rsidRPr="00854063">
        <w:rPr>
          <w:rFonts w:eastAsiaTheme="minorEastAsia"/>
          <w:bCs/>
          <w:lang w:val="en-US" w:eastAsia="zh-CN"/>
        </w:rPr>
        <w:t xml:space="preserve"> discuss the </w:t>
      </w:r>
      <w:r>
        <w:rPr>
          <w:rFonts w:eastAsiaTheme="minorEastAsia" w:hint="eastAsia"/>
          <w:bCs/>
          <w:lang w:val="en-US" w:eastAsia="zh-CN"/>
        </w:rPr>
        <w:t xml:space="preserve">solutions to enable </w:t>
      </w:r>
      <w:r w:rsidR="000534FF">
        <w:rPr>
          <w:rFonts w:eastAsiaTheme="minorEastAsia" w:hint="eastAsia"/>
          <w:bCs/>
          <w:lang w:val="en-US" w:eastAsia="zh-CN"/>
        </w:rPr>
        <w:t xml:space="preserve">Tx/Rx </w:t>
      </w:r>
      <w:r w:rsidRPr="00854063">
        <w:rPr>
          <w:rFonts w:eastAsiaTheme="minorEastAsia"/>
          <w:bCs/>
          <w:lang w:val="en-US" w:eastAsia="zh-CN"/>
        </w:rPr>
        <w:t xml:space="preserve">for XR in gaps/restrictions that are caused by RRM measurements, including </w:t>
      </w:r>
      <w:bookmarkStart w:id="6" w:name="_Hlk156808135"/>
      <w:r w:rsidRPr="00854063">
        <w:rPr>
          <w:rFonts w:eastAsiaTheme="minorEastAsia"/>
          <w:bCs/>
          <w:lang w:val="en-US" w:eastAsia="zh-CN"/>
        </w:rPr>
        <w:t xml:space="preserve">the </w:t>
      </w:r>
      <w:r w:rsidR="000534FF" w:rsidRPr="00854063">
        <w:rPr>
          <w:rFonts w:eastAsia="Batang"/>
          <w:lang w:val="en-US" w:eastAsia="en-US"/>
        </w:rPr>
        <w:t>solutions based on triggering/enabling by network signa</w:t>
      </w:r>
      <w:r w:rsidR="00A362E9">
        <w:rPr>
          <w:rFonts w:eastAsiaTheme="minorEastAsia" w:hint="eastAsia"/>
          <w:lang w:val="en-US" w:eastAsia="zh-CN"/>
        </w:rPr>
        <w:t>l</w:t>
      </w:r>
      <w:r w:rsidR="008E5556">
        <w:rPr>
          <w:rFonts w:eastAsiaTheme="minorEastAsia" w:hint="eastAsia"/>
          <w:lang w:val="en-US" w:eastAsia="zh-CN"/>
        </w:rPr>
        <w:t>l</w:t>
      </w:r>
      <w:r w:rsidR="000534FF" w:rsidRPr="00854063">
        <w:rPr>
          <w:rFonts w:eastAsia="Batang"/>
          <w:lang w:val="en-US" w:eastAsia="en-US"/>
        </w:rPr>
        <w:t>ing</w:t>
      </w:r>
      <w:r w:rsidR="000534FF">
        <w:rPr>
          <w:rFonts w:eastAsiaTheme="minorEastAsia" w:hint="eastAsia"/>
          <w:lang w:val="en-US" w:eastAsia="zh-CN"/>
        </w:rPr>
        <w:t xml:space="preserve"> and the solutions based on </w:t>
      </w:r>
      <w:r w:rsidR="000534FF" w:rsidRPr="000534FF">
        <w:rPr>
          <w:rFonts w:eastAsiaTheme="minorEastAsia"/>
          <w:lang w:val="en-US" w:eastAsia="zh-CN"/>
        </w:rPr>
        <w:t>UE</w:t>
      </w:r>
      <w:r w:rsidR="00A743A2">
        <w:rPr>
          <w:rFonts w:eastAsiaTheme="minorEastAsia" w:hint="eastAsia"/>
          <w:lang w:val="en-US" w:eastAsia="zh-CN"/>
        </w:rPr>
        <w:t>-</w:t>
      </w:r>
      <w:r w:rsidR="000534FF" w:rsidRPr="000534FF">
        <w:rPr>
          <w:rFonts w:eastAsiaTheme="minorEastAsia"/>
          <w:lang w:val="en-US" w:eastAsia="zh-CN"/>
        </w:rPr>
        <w:t>initiated signal</w:t>
      </w:r>
      <w:r w:rsidR="008E5556">
        <w:rPr>
          <w:rFonts w:eastAsiaTheme="minorEastAsia" w:hint="eastAsia"/>
          <w:lang w:val="en-US" w:eastAsia="zh-CN"/>
        </w:rPr>
        <w:t>l</w:t>
      </w:r>
      <w:r w:rsidR="000534FF" w:rsidRPr="000534FF">
        <w:rPr>
          <w:rFonts w:eastAsiaTheme="minorEastAsia"/>
          <w:lang w:val="en-US" w:eastAsia="zh-CN"/>
        </w:rPr>
        <w:t>ing</w:t>
      </w:r>
      <w:r w:rsidR="000534FF">
        <w:rPr>
          <w:rFonts w:eastAsiaTheme="minorEastAsia" w:hint="eastAsia"/>
          <w:lang w:val="en-US" w:eastAsia="zh-CN"/>
        </w:rPr>
        <w:t>.</w:t>
      </w:r>
    </w:p>
    <w:bookmarkEnd w:id="6"/>
    <w:p w14:paraId="11DC59F8" w14:textId="77777777" w:rsidR="00140C24" w:rsidRDefault="00000000">
      <w:pPr>
        <w:pStyle w:val="ListParagraph"/>
        <w:keepNext/>
        <w:keepLines/>
        <w:numPr>
          <w:ilvl w:val="0"/>
          <w:numId w:val="6"/>
        </w:numPr>
        <w:pBdr>
          <w:top w:val="single" w:sz="12" w:space="3" w:color="auto"/>
        </w:pBdr>
        <w:spacing w:before="240"/>
        <w:ind w:leftChars="0"/>
        <w:jc w:val="both"/>
        <w:outlineLvl w:val="0"/>
        <w:rPr>
          <w:b/>
          <w:bCs/>
          <w:kern w:val="32"/>
          <w:sz w:val="32"/>
          <w:szCs w:val="32"/>
          <w:lang w:val="en-US" w:eastAsia="zh-CN"/>
        </w:rPr>
      </w:pPr>
      <w:r>
        <w:rPr>
          <w:b/>
          <w:bCs/>
          <w:kern w:val="32"/>
          <w:sz w:val="32"/>
          <w:szCs w:val="32"/>
          <w:lang w:val="en-US" w:eastAsia="zh-CN"/>
        </w:rPr>
        <w:t>Gaps/restrictions caused by RRM measurements</w:t>
      </w:r>
    </w:p>
    <w:p w14:paraId="4D742F46" w14:textId="77777777" w:rsidR="00140C24" w:rsidRDefault="00000000">
      <w:pPr>
        <w:jc w:val="both"/>
        <w:rPr>
          <w:lang w:val="en-US" w:eastAsia="zh-CN"/>
        </w:rPr>
      </w:pPr>
      <w:r>
        <w:rPr>
          <w:lang w:val="en-US" w:eastAsia="zh-CN"/>
        </w:rPr>
        <w:t>RRM measurements include intra-frequency measurement and inter-frequency measurement. Taking SSB based measurement as an example, a measurement is defined as an SSB based intra-frequency measurement if the centre frequency of the SSB of the source cell and the centre frequency of the SSB of the target cell are the same, and the subcarrier spacings of the two SSBs are also the same. Otherwise, it is inter-frequency measurement.</w:t>
      </w:r>
    </w:p>
    <w:p w14:paraId="7D466266" w14:textId="5D52F9C0" w:rsidR="00140C24" w:rsidRDefault="00000000">
      <w:pPr>
        <w:jc w:val="both"/>
        <w:rPr>
          <w:lang w:val="en-US" w:eastAsia="zh-CN"/>
        </w:rPr>
      </w:pPr>
      <w:r>
        <w:rPr>
          <w:lang w:val="en-US" w:eastAsia="zh-CN"/>
        </w:rPr>
        <w:t xml:space="preserve">SSBs are not continuous in the time domain, and UE doesn’t have to search and measure SSBs continuously in the time domain for RRM measurements. Therefore, the SMTC (SSB Measurement Timing Configuration) is introduced to configure the timing occasions at which UE can measure SSBs. Specifically, SMTC consists of periodicity, duration, and offset, where the SMTC window appears periodically with a certain offset in the time domain, and the duration of an SMTC window is fixed for an SMTC configuration. The typical value of periodicity is {5ms, 10ms, 20ms, 40ms, 80ms, 160ms} and the typical value of duration is {1ms, 2ms, 3ms, 4ms, 5ms}. </w:t>
      </w:r>
    </w:p>
    <w:p w14:paraId="434EDF8C" w14:textId="1FAFB918" w:rsidR="007942EE" w:rsidRDefault="007942EE">
      <w:pPr>
        <w:jc w:val="both"/>
        <w:rPr>
          <w:lang w:val="en-US" w:eastAsia="zh-CN"/>
        </w:rPr>
      </w:pPr>
      <w:r>
        <w:rPr>
          <w:rFonts w:hint="eastAsia"/>
          <w:lang w:val="en-US" w:eastAsia="zh-CN"/>
        </w:rPr>
        <w:t xml:space="preserve">Although </w:t>
      </w:r>
      <w:r w:rsidRPr="007942EE">
        <w:rPr>
          <w:lang w:val="en-US" w:eastAsia="zh-CN"/>
        </w:rPr>
        <w:t>RAN1 aims to develop/identify solution(s) to enable Tx/Rx in gaps/restrictions caused by RRM measurements agnostic to types of gaps/restrictions</w:t>
      </w:r>
      <w:r w:rsidR="00CA052E">
        <w:rPr>
          <w:rFonts w:hint="eastAsia"/>
          <w:lang w:val="en-US" w:eastAsia="zh-CN"/>
        </w:rPr>
        <w:t xml:space="preserve">, it could be helpful to know </w:t>
      </w:r>
      <w:r w:rsidR="00A743A2">
        <w:rPr>
          <w:rFonts w:hint="eastAsia"/>
          <w:lang w:val="en-US" w:eastAsia="zh-CN"/>
        </w:rPr>
        <w:t>some</w:t>
      </w:r>
      <w:r w:rsidR="00CA052E">
        <w:rPr>
          <w:rFonts w:hint="eastAsia"/>
          <w:lang w:val="en-US" w:eastAsia="zh-CN"/>
        </w:rPr>
        <w:t xml:space="preserve"> typical </w:t>
      </w:r>
      <w:r w:rsidR="00CA052E">
        <w:rPr>
          <w:lang w:val="en-US" w:eastAsia="zh-CN"/>
        </w:rPr>
        <w:t>gaps/scheduling restrictions</w:t>
      </w:r>
      <w:r w:rsidR="00CA052E">
        <w:rPr>
          <w:rFonts w:hint="eastAsia"/>
          <w:lang w:val="en-US" w:eastAsia="zh-CN"/>
        </w:rPr>
        <w:t xml:space="preserve"> that are specified in TS 38.133 as the following.</w:t>
      </w:r>
    </w:p>
    <w:p w14:paraId="162C7F9C" w14:textId="77777777" w:rsidR="00140C24" w:rsidRDefault="00000000">
      <w:pPr>
        <w:pStyle w:val="ListParagraph"/>
        <w:numPr>
          <w:ilvl w:val="0"/>
          <w:numId w:val="8"/>
        </w:numPr>
        <w:ind w:leftChars="0"/>
        <w:jc w:val="both"/>
        <w:rPr>
          <w:b/>
          <w:bCs/>
          <w:lang w:val="en-US" w:eastAsia="zh-CN"/>
        </w:rPr>
      </w:pPr>
      <w:r>
        <w:rPr>
          <w:rFonts w:eastAsiaTheme="minorEastAsia"/>
          <w:b/>
          <w:bCs/>
          <w:lang w:val="en-US" w:eastAsia="zh-CN"/>
        </w:rPr>
        <w:t>Case 1: Measurement gaps in NR inter/intra-frequency RRM measurement</w:t>
      </w:r>
    </w:p>
    <w:p w14:paraId="44283187" w14:textId="77777777" w:rsidR="00140C24" w:rsidRDefault="00000000">
      <w:pPr>
        <w:pStyle w:val="ListParagraph"/>
        <w:ind w:leftChars="0" w:left="440" w:firstLine="0"/>
        <w:jc w:val="both"/>
        <w:rPr>
          <w:lang w:eastAsia="zh-CN"/>
        </w:rPr>
      </w:pPr>
      <w:r>
        <w:rPr>
          <w:lang w:eastAsia="zh-CN"/>
        </w:rPr>
        <w:t xml:space="preserve">For inter-frequency measurement, it is usually required to configure measurement gaps for a UE because the UE may need to perform RF tuning to measure the SSB of the target cell. For intra-frequency measurement, UE also needs measurement gap (MG) when SSBs to be measured is not within the active BWP of UE. The configuration of MG consists of measurement gap length (MGL), measurement gap repetition period (MGRP), and gap offset. The supportable MG pattern configurations are provided in Table 9.1.2-1 of TS 38.133, where the value of MGRP is among {20ms, 40ms, 80ms, 160ms}, and the value of MGL is among {1.5ms, 3.5ms, 5.5ms, 3ms, 4ms, 6ms, 10ms, 20ms}. Figure 1 provides two examples of the configuration of MG and SMTC window. </w:t>
      </w:r>
      <w:r>
        <w:rPr>
          <w:rFonts w:ascii="Times-Roman" w:eastAsia="宋体" w:hAnsi="Times-Roman"/>
          <w:color w:val="000000"/>
          <w:szCs w:val="20"/>
        </w:rPr>
        <w:t>During the measurement gaps, UE cannot conduct reception/transmission</w:t>
      </w:r>
      <w:r>
        <w:rPr>
          <w:rFonts w:ascii="Times New Roman" w:eastAsia="宋体" w:hAnsi="Times New Roman"/>
          <w:szCs w:val="20"/>
        </w:rPr>
        <w:t xml:space="preserve"> </w:t>
      </w:r>
      <w:r>
        <w:rPr>
          <w:rFonts w:ascii="Times-Roman" w:eastAsia="宋体" w:hAnsi="Times-Roman"/>
          <w:color w:val="000000"/>
          <w:szCs w:val="20"/>
        </w:rPr>
        <w:t>from/to the corresponding serving cell.</w:t>
      </w:r>
      <w:r>
        <w:rPr>
          <w:lang w:eastAsia="zh-CN"/>
        </w:rPr>
        <w:t xml:space="preserve"> </w:t>
      </w:r>
    </w:p>
    <w:p w14:paraId="5500E82D" w14:textId="77777777" w:rsidR="00140C24" w:rsidRDefault="00000000">
      <w:pPr>
        <w:jc w:val="center"/>
        <w:rPr>
          <w:lang w:val="en-US" w:eastAsia="zh-CN"/>
        </w:rPr>
      </w:pPr>
      <w:r>
        <w:rPr>
          <w:noProof/>
        </w:rPr>
        <w:drawing>
          <wp:inline distT="0" distB="0" distL="0" distR="0" wp14:anchorId="64787F89" wp14:editId="7DC188C3">
            <wp:extent cx="5001895" cy="2096135"/>
            <wp:effectExtent l="0" t="0" r="8255" b="0"/>
            <wp:docPr id="148141848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418484" name="图片 5"/>
                    <pic:cNvPicPr>
                      <a:picLocks noChangeAspect="1"/>
                    </pic:cNvPicPr>
                  </pic:nvPicPr>
                  <pic:blipFill>
                    <a:blip r:embed="rId8"/>
                    <a:stretch>
                      <a:fillRect/>
                    </a:stretch>
                  </pic:blipFill>
                  <pic:spPr>
                    <a:xfrm>
                      <a:off x="0" y="0"/>
                      <a:ext cx="5001895" cy="2096135"/>
                    </a:xfrm>
                    <a:prstGeom prst="rect">
                      <a:avLst/>
                    </a:prstGeom>
                  </pic:spPr>
                </pic:pic>
              </a:graphicData>
            </a:graphic>
          </wp:inline>
        </w:drawing>
      </w:r>
    </w:p>
    <w:p w14:paraId="1ED7E1EA" w14:textId="77777777" w:rsidR="00140C24" w:rsidRDefault="00000000">
      <w:pPr>
        <w:jc w:val="center"/>
        <w:rPr>
          <w:b/>
          <w:bCs/>
          <w:lang w:val="en-US" w:eastAsia="zh-CN"/>
        </w:rPr>
      </w:pPr>
      <w:r>
        <w:rPr>
          <w:b/>
          <w:bCs/>
          <w:lang w:val="en-US" w:eastAsia="zh-CN"/>
        </w:rPr>
        <w:t>Figure 1. Example</w:t>
      </w:r>
      <w:r>
        <w:rPr>
          <w:rFonts w:hint="eastAsia"/>
          <w:b/>
          <w:bCs/>
          <w:lang w:val="en-US" w:eastAsia="zh-CN"/>
        </w:rPr>
        <w:t>s</w:t>
      </w:r>
      <w:r>
        <w:rPr>
          <w:b/>
          <w:bCs/>
          <w:lang w:val="en-US" w:eastAsia="zh-CN"/>
        </w:rPr>
        <w:t xml:space="preserve"> of the configuration of SMTC window with MG configured</w:t>
      </w:r>
    </w:p>
    <w:p w14:paraId="5B028022" w14:textId="77777777" w:rsidR="00140C24" w:rsidRDefault="00000000">
      <w:pPr>
        <w:pStyle w:val="ListParagraph"/>
        <w:numPr>
          <w:ilvl w:val="0"/>
          <w:numId w:val="8"/>
        </w:numPr>
        <w:ind w:leftChars="0"/>
        <w:jc w:val="both"/>
        <w:rPr>
          <w:b/>
          <w:bCs/>
          <w:lang w:val="en-US" w:eastAsia="zh-CN"/>
        </w:rPr>
      </w:pPr>
      <w:r>
        <w:rPr>
          <w:rFonts w:eastAsiaTheme="minorEastAsia"/>
          <w:b/>
          <w:bCs/>
          <w:lang w:val="en-US" w:eastAsia="zh-CN"/>
        </w:rPr>
        <w:t xml:space="preserve">Case 2: Scheduling restriction in NR inter/intra-frequency RRM measurement without </w:t>
      </w:r>
      <w:bookmarkStart w:id="7" w:name="_Hlk158217597"/>
      <w:r>
        <w:rPr>
          <w:rFonts w:eastAsiaTheme="minorEastAsia"/>
          <w:b/>
          <w:bCs/>
          <w:lang w:val="en-US" w:eastAsia="zh-CN"/>
        </w:rPr>
        <w:t>measurement gap</w:t>
      </w:r>
      <w:bookmarkEnd w:id="7"/>
    </w:p>
    <w:p w14:paraId="7098885D" w14:textId="221A66AA" w:rsidR="00140C24" w:rsidRPr="00CA052E" w:rsidRDefault="00000000" w:rsidP="00CA052E">
      <w:pPr>
        <w:pStyle w:val="ListParagraph"/>
        <w:ind w:leftChars="0" w:left="440" w:firstLine="0"/>
        <w:jc w:val="both"/>
        <w:rPr>
          <w:rFonts w:eastAsiaTheme="minorEastAsia"/>
          <w:lang w:eastAsia="zh-CN"/>
        </w:rPr>
      </w:pPr>
      <w:r>
        <w:rPr>
          <w:rFonts w:eastAsiaTheme="minorEastAsia"/>
          <w:lang w:val="en-US" w:eastAsia="zh-CN"/>
        </w:rPr>
        <w:t xml:space="preserve">For inter/intra-frequency RRM measurement without measurement gap, </w:t>
      </w:r>
      <w:r>
        <w:t>there are restrictions on the scheduling availability</w:t>
      </w:r>
      <w:r w:rsidR="00CA052E">
        <w:rPr>
          <w:rFonts w:eastAsiaTheme="minorEastAsia" w:hint="eastAsia"/>
          <w:lang w:eastAsia="zh-CN"/>
        </w:rPr>
        <w:t>.</w:t>
      </w:r>
      <w:r>
        <w:t xml:space="preserve"> </w:t>
      </w:r>
      <w:r w:rsidR="00CA052E">
        <w:rPr>
          <w:rFonts w:eastAsiaTheme="minorEastAsia" w:hint="eastAsia"/>
          <w:lang w:eastAsia="zh-CN"/>
        </w:rPr>
        <w:t>F</w:t>
      </w:r>
      <w:r>
        <w:t xml:space="preserve">or example, </w:t>
      </w:r>
      <w:r w:rsidR="00CA052E">
        <w:rPr>
          <w:rFonts w:eastAsiaTheme="minorEastAsia" w:hint="eastAsia"/>
          <w:lang w:eastAsia="zh-CN"/>
        </w:rPr>
        <w:t>as specified in</w:t>
      </w:r>
      <w:r w:rsidR="00CA052E" w:rsidRPr="00CA052E">
        <w:t xml:space="preserve"> </w:t>
      </w:r>
      <w:r w:rsidR="00CA052E">
        <w:t xml:space="preserve">clause 9.2.5.3 of </w:t>
      </w:r>
      <w:r w:rsidR="00CA052E">
        <w:rPr>
          <w:lang w:val="en-US" w:eastAsia="zh-CN"/>
        </w:rPr>
        <w:t>TS</w:t>
      </w:r>
      <w:r w:rsidR="00CA052E" w:rsidRPr="00F43092">
        <w:rPr>
          <w:rFonts w:eastAsiaTheme="minorEastAsia"/>
          <w:lang w:val="en-US" w:eastAsia="zh-CN"/>
        </w:rPr>
        <w:t xml:space="preserve"> 38.133</w:t>
      </w:r>
      <w:r w:rsidR="00CA052E">
        <w:rPr>
          <w:rFonts w:eastAsiaTheme="minorEastAsia" w:hint="eastAsia"/>
          <w:lang w:val="en-US" w:eastAsia="zh-CN"/>
        </w:rPr>
        <w:t>, for intra</w:t>
      </w:r>
      <w:r w:rsidR="00CA052E" w:rsidRPr="00F43092">
        <w:rPr>
          <w:rFonts w:eastAsiaTheme="minorEastAsia"/>
          <w:lang w:val="en-US" w:eastAsia="zh-CN"/>
        </w:rPr>
        <w:t>-frequency measurements</w:t>
      </w:r>
      <w:r w:rsidR="00CA052E" w:rsidRPr="00F43092">
        <w:rPr>
          <w:rFonts w:eastAsiaTheme="minorEastAsia" w:hint="eastAsia"/>
          <w:lang w:val="en-US" w:eastAsia="zh-CN"/>
        </w:rPr>
        <w:t xml:space="preserve"> on FR2, t</w:t>
      </w:r>
      <w:r w:rsidRPr="00F43092">
        <w:rPr>
          <w:rFonts w:eastAsiaTheme="minorEastAsia"/>
          <w:lang w:val="en-US" w:eastAsia="zh-CN"/>
        </w:rPr>
        <w:t>he UE is not expected to transmit PUCCH/PUSCH/SRS or receive PDCCH/PDSCH/TRS/CSI-RS for CQI on SSB symbols to be measured, and on K data symbol(s) before each consecutive SSB symbols to be measured and K data symbol(s) after each consecutive SSB symbols to be measured within SMTC window duration, where the value of K is determined based on the SCSs of data and SSB symbols.</w:t>
      </w:r>
    </w:p>
    <w:p w14:paraId="26B459CA" w14:textId="77777777" w:rsidR="00140C24" w:rsidRDefault="00000000">
      <w:pPr>
        <w:pStyle w:val="ListParagraph"/>
        <w:numPr>
          <w:ilvl w:val="0"/>
          <w:numId w:val="8"/>
        </w:numPr>
        <w:ind w:leftChars="0"/>
        <w:jc w:val="both"/>
        <w:rPr>
          <w:b/>
          <w:bCs/>
          <w:lang w:val="en-US" w:eastAsia="zh-CN"/>
        </w:rPr>
      </w:pPr>
      <w:r>
        <w:rPr>
          <w:rFonts w:eastAsiaTheme="minorEastAsia"/>
          <w:b/>
          <w:bCs/>
          <w:lang w:val="en-US" w:eastAsia="zh-CN"/>
        </w:rPr>
        <w:t>Case 3: Scheduling restriction in L1-RSRP measurement for reporting</w:t>
      </w:r>
    </w:p>
    <w:p w14:paraId="5AA92722" w14:textId="067FF853" w:rsidR="00140C24" w:rsidRPr="00F43092" w:rsidRDefault="00000000" w:rsidP="00F43092">
      <w:pPr>
        <w:pStyle w:val="ListParagraph"/>
        <w:ind w:leftChars="0" w:left="440" w:firstLine="0"/>
        <w:jc w:val="both"/>
      </w:pPr>
      <w:r>
        <w:lastRenderedPageBreak/>
        <w:t xml:space="preserve">Scheduling availability restrictions also apply when the UE is performing L1-RSRP measurement on serving cell, which are specified in clause 9.5.6 of </w:t>
      </w:r>
      <w:r w:rsidRPr="00F43092">
        <w:t>TS 38.133.</w:t>
      </w:r>
      <w:r w:rsidR="00F43092" w:rsidRPr="00F43092">
        <w:rPr>
          <w:rFonts w:hint="eastAsia"/>
        </w:rPr>
        <w:t xml:space="preserve"> For example, for </w:t>
      </w:r>
      <w:r w:rsidRPr="00F43092">
        <w:t>L1-RSRP measurement on FR2</w:t>
      </w:r>
      <w:r w:rsidR="00F43092">
        <w:rPr>
          <w:rFonts w:eastAsiaTheme="minorEastAsia" w:hint="eastAsia"/>
          <w:lang w:eastAsia="zh-CN"/>
        </w:rPr>
        <w:t>, t</w:t>
      </w:r>
      <w:r w:rsidRPr="00F43092">
        <w:t>he UE is not expected to transmit PUCCH/PUSCH/SRS or receive PDCCH/PDSCH/CSI-RS for tracking/CSI-RS for CQI on symbols corresponding to the SSB indexes configured for L1-RSRP measurement, and/or symbols corresponding to the CSI-RS resource configured for L1-RSRP measurement.</w:t>
      </w:r>
      <w:r w:rsidRPr="00F43092">
        <w:rPr>
          <w:i/>
          <w:iCs/>
        </w:rPr>
        <w:t xml:space="preserve"> </w:t>
      </w:r>
    </w:p>
    <w:p w14:paraId="264F16F9" w14:textId="77777777" w:rsidR="00140C24" w:rsidRDefault="00000000">
      <w:pPr>
        <w:jc w:val="both"/>
        <w:rPr>
          <w:lang w:val="en-US" w:eastAsia="zh-CN"/>
        </w:rPr>
      </w:pPr>
      <w:r>
        <w:rPr>
          <w:lang w:val="en-US" w:eastAsia="zh-CN"/>
        </w:rPr>
        <w:t>As introduced above, the periodicity of MG/SMTC is integer for the previous two cases. However, the periodicity of XR traffic is non-integer, e.g. 16.67ms for 60fps, and the XR packet arrival is subject to a random jitter. Due to the misalignment of periodicities, the arrival time of XR packets may collide with the MG/SMTC window with scheduling restrictions, resulting in transmission/reception delay of the XR packet and decrease in XR capacity.</w:t>
      </w:r>
    </w:p>
    <w:p w14:paraId="3F00D168" w14:textId="2BBBFFA4" w:rsidR="007258DA" w:rsidRDefault="00000000" w:rsidP="007258DA">
      <w:pPr>
        <w:jc w:val="both"/>
        <w:rPr>
          <w:rFonts w:ascii="Times" w:eastAsiaTheme="minorEastAsia" w:hAnsi="Times"/>
          <w:szCs w:val="24"/>
          <w:lang w:eastAsia="zh-CN"/>
        </w:rPr>
      </w:pPr>
      <w:r>
        <w:rPr>
          <w:lang w:val="en-US" w:eastAsia="zh-CN"/>
        </w:rPr>
        <w:t xml:space="preserve">As for Case 3, the configuration of measurement resources for L1-RSRP measurement is more flexible than the SMTC configuration thus the conflict </w:t>
      </w:r>
      <w:r>
        <w:rPr>
          <w:rFonts w:ascii="Times" w:eastAsiaTheme="minorEastAsia" w:hAnsi="Times"/>
          <w:szCs w:val="24"/>
          <w:lang w:eastAsia="zh-CN"/>
        </w:rPr>
        <w:t xml:space="preserve">between measurement occasions and XR traffic is not so serious as in Case 1 and Case 2. </w:t>
      </w:r>
      <w:r w:rsidR="007258DA">
        <w:rPr>
          <w:lang w:val="en-US" w:eastAsia="zh-CN"/>
        </w:rPr>
        <w:t xml:space="preserve">We have agreed that </w:t>
      </w:r>
      <w:r w:rsidR="007258DA" w:rsidRPr="007942EE">
        <w:rPr>
          <w:lang w:val="en-US" w:eastAsia="zh-CN"/>
        </w:rPr>
        <w:t>RAN1 aims to develop/identify solution(s) to enable Tx/Rx in gaps/restrictions caused by RRM measurements agnostic to types of gaps/restrictions</w:t>
      </w:r>
      <w:r w:rsidR="007258DA">
        <w:rPr>
          <w:rFonts w:hint="eastAsia"/>
          <w:lang w:val="en-US" w:eastAsia="zh-CN"/>
        </w:rPr>
        <w:t>,</w:t>
      </w:r>
      <w:r w:rsidR="007258DA">
        <w:rPr>
          <w:lang w:val="en-US" w:eastAsia="zh-CN"/>
        </w:rPr>
        <w:t xml:space="preserve"> but we should take into account the different collision cases between </w:t>
      </w:r>
      <w:r w:rsidR="007258DA" w:rsidRPr="007942EE">
        <w:rPr>
          <w:lang w:val="en-US" w:eastAsia="zh-CN"/>
        </w:rPr>
        <w:t>gaps/restrictions</w:t>
      </w:r>
      <w:r w:rsidR="007258DA">
        <w:rPr>
          <w:lang w:val="en-US" w:eastAsia="zh-CN"/>
        </w:rPr>
        <w:t xml:space="preserve"> and XR traffic to further down-select or combine the candidate solutions</w:t>
      </w:r>
      <w:r w:rsidR="003C42DE">
        <w:rPr>
          <w:lang w:val="en-US" w:eastAsia="zh-CN"/>
        </w:rPr>
        <w:t xml:space="preserve"> and at least Case 1 and Case 2 should be considered</w:t>
      </w:r>
      <w:r w:rsidR="007258DA">
        <w:rPr>
          <w:lang w:val="en-US" w:eastAsia="zh-CN"/>
        </w:rPr>
        <w:t>.</w:t>
      </w:r>
    </w:p>
    <w:p w14:paraId="4E3A506C" w14:textId="1E2AE5F4" w:rsidR="00140C24" w:rsidRPr="00F43092" w:rsidRDefault="00000000" w:rsidP="00FB460F">
      <w:pPr>
        <w:spacing w:before="0" w:after="0"/>
        <w:rPr>
          <w:rFonts w:ascii="Times" w:eastAsiaTheme="minorEastAsia" w:hAnsi="Times"/>
          <w:b/>
          <w:bCs/>
          <w:i/>
          <w:iCs/>
          <w:szCs w:val="24"/>
          <w:lang w:eastAsia="zh-CN"/>
        </w:rPr>
      </w:pPr>
      <w:r>
        <w:rPr>
          <w:rFonts w:ascii="Times" w:eastAsiaTheme="minorEastAsia" w:hAnsi="Times"/>
          <w:b/>
          <w:bCs/>
          <w:i/>
          <w:iCs/>
          <w:szCs w:val="24"/>
          <w:lang w:eastAsia="zh-CN"/>
        </w:rPr>
        <w:t>Proposal 1.</w:t>
      </w:r>
      <w:r w:rsidR="00927F57">
        <w:rPr>
          <w:rFonts w:ascii="Times" w:eastAsiaTheme="minorEastAsia" w:hAnsi="Times"/>
          <w:b/>
          <w:bCs/>
          <w:i/>
          <w:iCs/>
          <w:szCs w:val="24"/>
          <w:lang w:eastAsia="zh-CN"/>
        </w:rPr>
        <w:t xml:space="preserve"> When</w:t>
      </w:r>
      <w:r>
        <w:rPr>
          <w:rFonts w:ascii="Times" w:eastAsiaTheme="minorEastAsia" w:hAnsi="Times"/>
          <w:b/>
          <w:bCs/>
          <w:i/>
          <w:iCs/>
          <w:szCs w:val="24"/>
          <w:lang w:eastAsia="zh-CN"/>
        </w:rPr>
        <w:t xml:space="preserve"> </w:t>
      </w:r>
      <w:r w:rsidR="00927F57" w:rsidRPr="00FB460F">
        <w:rPr>
          <w:rFonts w:eastAsia="Batang"/>
          <w:b/>
          <w:bCs/>
          <w:i/>
          <w:iCs/>
          <w:lang w:val="en-US" w:eastAsia="en-US"/>
        </w:rPr>
        <w:t>RAN1 develop</w:t>
      </w:r>
      <w:r w:rsidR="008847D4">
        <w:rPr>
          <w:rFonts w:eastAsiaTheme="minorEastAsia" w:hint="eastAsia"/>
          <w:b/>
          <w:bCs/>
          <w:i/>
          <w:iCs/>
          <w:lang w:val="en-US" w:eastAsia="zh-CN"/>
        </w:rPr>
        <w:t>s</w:t>
      </w:r>
      <w:r w:rsidR="00927F57" w:rsidRPr="00FB460F">
        <w:rPr>
          <w:rFonts w:eastAsia="Batang"/>
          <w:b/>
          <w:bCs/>
          <w:i/>
          <w:iCs/>
          <w:lang w:val="en-US" w:eastAsia="en-US"/>
        </w:rPr>
        <w:t>/identif</w:t>
      </w:r>
      <w:r w:rsidR="008847D4">
        <w:rPr>
          <w:rFonts w:eastAsiaTheme="minorEastAsia" w:hint="eastAsia"/>
          <w:b/>
          <w:bCs/>
          <w:i/>
          <w:iCs/>
          <w:lang w:val="en-US" w:eastAsia="zh-CN"/>
        </w:rPr>
        <w:t>ies</w:t>
      </w:r>
      <w:r w:rsidR="00927F57" w:rsidRPr="00FB460F">
        <w:rPr>
          <w:rFonts w:eastAsia="Batang"/>
          <w:b/>
          <w:bCs/>
          <w:i/>
          <w:iCs/>
          <w:lang w:val="en-US" w:eastAsia="en-US"/>
        </w:rPr>
        <w:t xml:space="preserve"> solution(s) to enable Tx/Rx in gaps/restrictions that are caused by RRM measurements,</w:t>
      </w:r>
      <w:r w:rsidR="00927F57">
        <w:rPr>
          <w:rFonts w:eastAsia="Batang"/>
          <w:lang w:val="en-US" w:eastAsia="en-US"/>
        </w:rPr>
        <w:t xml:space="preserve"> </w:t>
      </w:r>
      <w:r w:rsidR="00A743A2">
        <w:rPr>
          <w:rFonts w:ascii="Times" w:eastAsiaTheme="minorEastAsia" w:hAnsi="Times" w:hint="eastAsia"/>
          <w:b/>
          <w:bCs/>
          <w:i/>
          <w:iCs/>
          <w:szCs w:val="24"/>
          <w:lang w:eastAsia="zh-CN"/>
        </w:rPr>
        <w:t>at least</w:t>
      </w:r>
      <w:r>
        <w:rPr>
          <w:rFonts w:ascii="Times" w:eastAsiaTheme="minorEastAsia" w:hAnsi="Times"/>
          <w:b/>
          <w:bCs/>
          <w:i/>
          <w:iCs/>
          <w:szCs w:val="24"/>
          <w:lang w:eastAsia="zh-CN"/>
        </w:rPr>
        <w:t xml:space="preserve"> </w:t>
      </w:r>
      <w:r w:rsidR="00F43092">
        <w:rPr>
          <w:rFonts w:ascii="Times" w:eastAsiaTheme="minorEastAsia" w:hAnsi="Times" w:hint="eastAsia"/>
          <w:b/>
          <w:bCs/>
          <w:i/>
          <w:iCs/>
          <w:szCs w:val="24"/>
          <w:lang w:eastAsia="zh-CN"/>
        </w:rPr>
        <w:t xml:space="preserve">the following </w:t>
      </w:r>
      <w:r w:rsidR="00AB4DAE">
        <w:rPr>
          <w:rFonts w:ascii="Times" w:eastAsiaTheme="minorEastAsia" w:hAnsi="Times"/>
          <w:b/>
          <w:bCs/>
          <w:i/>
          <w:iCs/>
          <w:szCs w:val="24"/>
          <w:lang w:eastAsia="zh-CN"/>
        </w:rPr>
        <w:t>cases</w:t>
      </w:r>
      <w:r w:rsidR="00AB4DAE">
        <w:rPr>
          <w:rFonts w:ascii="Times" w:eastAsiaTheme="minorEastAsia" w:hAnsi="Times" w:hint="eastAsia"/>
          <w:b/>
          <w:bCs/>
          <w:i/>
          <w:iCs/>
          <w:szCs w:val="24"/>
          <w:lang w:eastAsia="zh-CN"/>
        </w:rPr>
        <w:t xml:space="preserve"> </w:t>
      </w:r>
      <w:r w:rsidR="00F43092">
        <w:rPr>
          <w:rFonts w:ascii="Times" w:eastAsiaTheme="minorEastAsia" w:hAnsi="Times" w:hint="eastAsia"/>
          <w:b/>
          <w:bCs/>
          <w:i/>
          <w:iCs/>
          <w:szCs w:val="24"/>
          <w:lang w:eastAsia="zh-CN"/>
        </w:rPr>
        <w:t xml:space="preserve">of gaps/restrictions </w:t>
      </w:r>
      <w:r w:rsidR="00927F57">
        <w:rPr>
          <w:rFonts w:ascii="Times" w:eastAsiaTheme="minorEastAsia" w:hAnsi="Times"/>
          <w:b/>
          <w:bCs/>
          <w:i/>
          <w:iCs/>
          <w:szCs w:val="24"/>
          <w:lang w:eastAsia="zh-CN"/>
        </w:rPr>
        <w:t>should be considered</w:t>
      </w:r>
      <w:r>
        <w:rPr>
          <w:rFonts w:eastAsia="Malgun Gothic"/>
          <w:b/>
          <w:bCs/>
          <w:i/>
          <w:iCs/>
          <w:lang w:val="en-US" w:eastAsia="ko-KR"/>
        </w:rPr>
        <w:t>:</w:t>
      </w:r>
    </w:p>
    <w:p w14:paraId="2E2C14BB" w14:textId="77777777" w:rsidR="00140C24" w:rsidRDefault="00000000">
      <w:pPr>
        <w:pStyle w:val="ListParagraph"/>
        <w:numPr>
          <w:ilvl w:val="0"/>
          <w:numId w:val="10"/>
        </w:numPr>
        <w:ind w:leftChars="0"/>
        <w:jc w:val="both"/>
        <w:rPr>
          <w:b/>
          <w:bCs/>
          <w:i/>
          <w:iCs/>
          <w:lang w:val="en-US" w:eastAsia="zh-CN"/>
        </w:rPr>
      </w:pPr>
      <w:r>
        <w:rPr>
          <w:rFonts w:eastAsiaTheme="minorEastAsia"/>
          <w:b/>
          <w:bCs/>
          <w:i/>
          <w:iCs/>
          <w:lang w:val="en-US" w:eastAsia="zh-CN"/>
        </w:rPr>
        <w:t>Measurement gaps in NR inter/intra-frequency RRM measurement;</w:t>
      </w:r>
    </w:p>
    <w:p w14:paraId="33150EEF" w14:textId="6EC4799C" w:rsidR="00927F57" w:rsidRPr="00FB460F" w:rsidRDefault="00000000" w:rsidP="00927F57">
      <w:pPr>
        <w:pStyle w:val="ListParagraph"/>
        <w:numPr>
          <w:ilvl w:val="0"/>
          <w:numId w:val="10"/>
        </w:numPr>
        <w:ind w:leftChars="0"/>
        <w:jc w:val="both"/>
        <w:rPr>
          <w:b/>
          <w:bCs/>
          <w:lang w:val="en-US" w:eastAsia="zh-CN"/>
        </w:rPr>
      </w:pPr>
      <w:r>
        <w:rPr>
          <w:rFonts w:eastAsiaTheme="minorEastAsia"/>
          <w:b/>
          <w:bCs/>
          <w:i/>
          <w:iCs/>
          <w:lang w:val="en-US" w:eastAsia="zh-CN"/>
        </w:rPr>
        <w:t>Scheduling restriction</w:t>
      </w:r>
      <w:r w:rsidR="008847D4">
        <w:rPr>
          <w:rFonts w:eastAsiaTheme="minorEastAsia" w:hint="eastAsia"/>
          <w:b/>
          <w:bCs/>
          <w:i/>
          <w:iCs/>
          <w:lang w:val="en-US" w:eastAsia="zh-CN"/>
        </w:rPr>
        <w:t>s</w:t>
      </w:r>
      <w:r>
        <w:rPr>
          <w:rFonts w:eastAsiaTheme="minorEastAsia"/>
          <w:b/>
          <w:bCs/>
          <w:i/>
          <w:iCs/>
          <w:lang w:val="en-US" w:eastAsia="zh-CN"/>
        </w:rPr>
        <w:t xml:space="preserve"> in NR inter/intra-frequency RRM measurement without measurement gap</w:t>
      </w:r>
      <w:r w:rsidR="00F43092">
        <w:rPr>
          <w:rFonts w:eastAsiaTheme="minorEastAsia" w:hint="eastAsia"/>
          <w:b/>
          <w:bCs/>
          <w:i/>
          <w:iCs/>
          <w:lang w:val="en-US" w:eastAsia="zh-CN"/>
        </w:rPr>
        <w:t>.</w:t>
      </w:r>
    </w:p>
    <w:p w14:paraId="43729309" w14:textId="068B9CE8" w:rsidR="00E05C5F" w:rsidRDefault="00A362E9">
      <w:pPr>
        <w:pStyle w:val="Heading1"/>
        <w:numPr>
          <w:ilvl w:val="0"/>
          <w:numId w:val="6"/>
        </w:numPr>
        <w:jc w:val="both"/>
        <w:rPr>
          <w:rFonts w:ascii="Times New Roman" w:hAnsi="Times New Roman"/>
          <w:lang w:eastAsia="zh-CN"/>
        </w:rPr>
      </w:pPr>
      <w:r>
        <w:rPr>
          <w:rFonts w:ascii="Times New Roman" w:hAnsi="Times New Roman" w:hint="eastAsia"/>
          <w:lang w:eastAsia="zh-CN"/>
        </w:rPr>
        <w:t>S</w:t>
      </w:r>
      <w:r w:rsidRPr="00A362E9">
        <w:rPr>
          <w:rFonts w:ascii="Times New Roman" w:hAnsi="Times New Roman"/>
          <w:lang w:eastAsia="zh-CN"/>
        </w:rPr>
        <w:t xml:space="preserve">olutions </w:t>
      </w:r>
      <w:r w:rsidR="00E05C5F">
        <w:rPr>
          <w:rFonts w:ascii="Times New Roman" w:hAnsi="Times New Roman" w:hint="eastAsia"/>
          <w:lang w:eastAsia="zh-CN"/>
        </w:rPr>
        <w:t xml:space="preserve">to </w:t>
      </w:r>
      <w:r w:rsidR="00E05C5F" w:rsidRPr="00E05C5F">
        <w:rPr>
          <w:rFonts w:ascii="Times New Roman" w:hAnsi="Times New Roman"/>
          <w:lang w:eastAsia="zh-CN"/>
        </w:rPr>
        <w:t>enable Tx/Rx in gaps/restrictions</w:t>
      </w:r>
    </w:p>
    <w:p w14:paraId="0E4A5E0D" w14:textId="4C20FDF8" w:rsidR="00BB16E2" w:rsidRDefault="007C3E42" w:rsidP="00E05C5F">
      <w:pPr>
        <w:jc w:val="both"/>
        <w:rPr>
          <w:rFonts w:eastAsiaTheme="minorEastAsia"/>
          <w:highlight w:val="yellow"/>
          <w:lang w:val="en-US" w:eastAsia="zh-CN"/>
        </w:rPr>
      </w:pPr>
      <w:r>
        <w:rPr>
          <w:rFonts w:eastAsiaTheme="minorEastAsia" w:hint="eastAsia"/>
          <w:lang w:val="en-US" w:eastAsia="zh-CN"/>
        </w:rPr>
        <w:t xml:space="preserve">During </w:t>
      </w:r>
      <w:r w:rsidR="00A743A2">
        <w:rPr>
          <w:rFonts w:eastAsiaTheme="minorEastAsia" w:hint="eastAsia"/>
          <w:lang w:val="en-US" w:eastAsia="zh-CN"/>
        </w:rPr>
        <w:t xml:space="preserve">the </w:t>
      </w:r>
      <w:r>
        <w:rPr>
          <w:rFonts w:eastAsiaTheme="minorEastAsia" w:hint="eastAsia"/>
          <w:lang w:val="en-US" w:eastAsia="zh-CN"/>
        </w:rPr>
        <w:t xml:space="preserve">discussion of the last RAN1 meeting, the enhancement solutions were divided into three categories, including solutions based on </w:t>
      </w:r>
      <w:r w:rsidRPr="00854063">
        <w:rPr>
          <w:rFonts w:eastAsia="Batang"/>
          <w:lang w:val="en-US" w:eastAsia="en-US"/>
        </w:rPr>
        <w:t>triggering/enabling by network signaling</w:t>
      </w:r>
      <w:r>
        <w:rPr>
          <w:rFonts w:eastAsiaTheme="minorEastAsia" w:hint="eastAsia"/>
          <w:lang w:val="en-US" w:eastAsia="zh-CN"/>
        </w:rPr>
        <w:t xml:space="preserve">, solutions based on </w:t>
      </w:r>
      <w:r w:rsidRPr="007C3E42">
        <w:rPr>
          <w:rFonts w:eastAsiaTheme="minorEastAsia"/>
          <w:lang w:val="en-US" w:eastAsia="zh-CN"/>
        </w:rPr>
        <w:t>UE</w:t>
      </w:r>
      <w:r w:rsidR="00BB16E2">
        <w:rPr>
          <w:rFonts w:eastAsiaTheme="minorEastAsia" w:hint="eastAsia"/>
          <w:lang w:val="en-US" w:eastAsia="zh-CN"/>
        </w:rPr>
        <w:t>-</w:t>
      </w:r>
      <w:r w:rsidRPr="007C3E42">
        <w:rPr>
          <w:rFonts w:eastAsiaTheme="minorEastAsia"/>
          <w:lang w:val="en-US" w:eastAsia="zh-CN"/>
        </w:rPr>
        <w:t>initiated signaling</w:t>
      </w:r>
      <w:r>
        <w:rPr>
          <w:rFonts w:eastAsiaTheme="minorEastAsia" w:hint="eastAsia"/>
          <w:lang w:val="en-US" w:eastAsia="zh-CN"/>
        </w:rPr>
        <w:t xml:space="preserve">, and </w:t>
      </w:r>
      <w:r w:rsidRPr="007C3E42">
        <w:rPr>
          <w:rFonts w:eastAsiaTheme="minorEastAsia"/>
          <w:lang w:val="en-US" w:eastAsia="zh-CN"/>
        </w:rPr>
        <w:t>rule-based solutions</w:t>
      </w:r>
      <w:r>
        <w:rPr>
          <w:rFonts w:eastAsiaTheme="minorEastAsia" w:hint="eastAsia"/>
          <w:lang w:val="en-US" w:eastAsia="zh-CN"/>
        </w:rPr>
        <w:t xml:space="preserve">. </w:t>
      </w:r>
      <w:r w:rsidR="00B06DBE">
        <w:rPr>
          <w:rFonts w:eastAsiaTheme="minorEastAsia" w:hint="eastAsia"/>
          <w:lang w:val="en-US" w:eastAsia="zh-CN"/>
        </w:rPr>
        <w:t>Among</w:t>
      </w:r>
      <w:r>
        <w:rPr>
          <w:rFonts w:eastAsiaTheme="minorEastAsia" w:hint="eastAsia"/>
          <w:lang w:val="en-US" w:eastAsia="zh-CN"/>
        </w:rPr>
        <w:t xml:space="preserve"> these categories, </w:t>
      </w:r>
      <w:r w:rsidR="00B06DBE">
        <w:rPr>
          <w:rFonts w:eastAsiaTheme="minorEastAsia" w:hint="eastAsia"/>
          <w:lang w:val="en-US" w:eastAsia="zh-CN"/>
        </w:rPr>
        <w:t xml:space="preserve">it was </w:t>
      </w:r>
      <w:r w:rsidR="00B06DBE">
        <w:rPr>
          <w:rFonts w:eastAsiaTheme="minorEastAsia"/>
          <w:lang w:val="en-US" w:eastAsia="zh-CN"/>
        </w:rPr>
        <w:t>agre</w:t>
      </w:r>
      <w:r w:rsidR="00B06DBE">
        <w:rPr>
          <w:rFonts w:eastAsiaTheme="minorEastAsia" w:hint="eastAsia"/>
          <w:lang w:val="en-US" w:eastAsia="zh-CN"/>
        </w:rPr>
        <w:t xml:space="preserve">ed to consider at least </w:t>
      </w:r>
      <w:r>
        <w:rPr>
          <w:rFonts w:eastAsiaTheme="minorEastAsia" w:hint="eastAsia"/>
          <w:lang w:val="en-US" w:eastAsia="zh-CN"/>
        </w:rPr>
        <w:t xml:space="preserve">the solutions based on </w:t>
      </w:r>
      <w:r w:rsidRPr="00854063">
        <w:rPr>
          <w:rFonts w:eastAsia="Batang"/>
          <w:lang w:val="en-US" w:eastAsia="en-US"/>
        </w:rPr>
        <w:t>triggering/enabling by network signalin</w:t>
      </w:r>
      <w:r w:rsidR="00B06DBE">
        <w:rPr>
          <w:rFonts w:eastAsiaTheme="minorEastAsia" w:hint="eastAsia"/>
          <w:lang w:val="en-US" w:eastAsia="zh-CN"/>
        </w:rPr>
        <w:t>g.</w:t>
      </w:r>
      <w:r w:rsidR="00CF09C3">
        <w:rPr>
          <w:rFonts w:eastAsiaTheme="minorEastAsia" w:hint="eastAsia"/>
          <w:lang w:val="en-US" w:eastAsia="zh-CN"/>
        </w:rPr>
        <w:t xml:space="preserve"> </w:t>
      </w:r>
      <w:r w:rsidR="00A743A2">
        <w:rPr>
          <w:rFonts w:eastAsiaTheme="minorEastAsia" w:hint="eastAsia"/>
          <w:lang w:val="en-US" w:eastAsia="zh-CN"/>
        </w:rPr>
        <w:t xml:space="preserve">More details </w:t>
      </w:r>
      <w:r w:rsidR="00BB16E2">
        <w:rPr>
          <w:rFonts w:eastAsiaTheme="minorEastAsia" w:hint="eastAsia"/>
          <w:lang w:val="en-US" w:eastAsia="zh-CN"/>
        </w:rPr>
        <w:t xml:space="preserve">of the solutions based on </w:t>
      </w:r>
      <w:r w:rsidR="00BB16E2" w:rsidRPr="007C3E42">
        <w:rPr>
          <w:rFonts w:eastAsiaTheme="minorEastAsia"/>
          <w:lang w:val="en-US" w:eastAsia="zh-CN"/>
        </w:rPr>
        <w:t>UE</w:t>
      </w:r>
      <w:r w:rsidR="00BB16E2">
        <w:rPr>
          <w:rFonts w:eastAsiaTheme="minorEastAsia" w:hint="eastAsia"/>
          <w:lang w:val="en-US" w:eastAsia="zh-CN"/>
        </w:rPr>
        <w:t>-</w:t>
      </w:r>
      <w:r w:rsidR="00BB16E2" w:rsidRPr="007C3E42">
        <w:rPr>
          <w:rFonts w:eastAsiaTheme="minorEastAsia"/>
          <w:lang w:val="en-US" w:eastAsia="zh-CN"/>
        </w:rPr>
        <w:t>initiated</w:t>
      </w:r>
      <w:r w:rsidR="00BB16E2">
        <w:rPr>
          <w:rFonts w:eastAsiaTheme="minorEastAsia" w:hint="eastAsia"/>
          <w:lang w:val="en-US" w:eastAsia="zh-CN"/>
        </w:rPr>
        <w:t xml:space="preserve"> signalling </w:t>
      </w:r>
      <w:r w:rsidR="00BB16E2">
        <w:rPr>
          <w:rFonts w:eastAsiaTheme="minorEastAsia"/>
          <w:lang w:val="en-US" w:eastAsia="zh-CN"/>
        </w:rPr>
        <w:t>and</w:t>
      </w:r>
      <w:r w:rsidR="00BB16E2">
        <w:rPr>
          <w:rFonts w:eastAsiaTheme="minorEastAsia" w:hint="eastAsia"/>
          <w:lang w:val="en-US" w:eastAsia="zh-CN"/>
        </w:rPr>
        <w:t xml:space="preserve"> rule-based solutions can be provided in this </w:t>
      </w:r>
      <w:r w:rsidR="001B4C75">
        <w:rPr>
          <w:rFonts w:eastAsiaTheme="minorEastAsia" w:hint="eastAsia"/>
          <w:lang w:val="en-US" w:eastAsia="zh-CN"/>
        </w:rPr>
        <w:t xml:space="preserve">upcoming </w:t>
      </w:r>
      <w:r w:rsidR="00BB16E2">
        <w:rPr>
          <w:rFonts w:eastAsiaTheme="minorEastAsia" w:hint="eastAsia"/>
          <w:lang w:val="en-US" w:eastAsia="zh-CN"/>
        </w:rPr>
        <w:t>meeting. From our perspective, t</w:t>
      </w:r>
      <w:r w:rsidR="00CF09C3">
        <w:rPr>
          <w:rFonts w:eastAsiaTheme="minorEastAsia" w:hint="eastAsia"/>
          <w:lang w:val="en-US" w:eastAsia="zh-CN"/>
        </w:rPr>
        <w:t>he solution</w:t>
      </w:r>
      <w:r w:rsidR="00BB16E2">
        <w:rPr>
          <w:rFonts w:eastAsiaTheme="minorEastAsia" w:hint="eastAsia"/>
          <w:lang w:val="en-US" w:eastAsia="zh-CN"/>
        </w:rPr>
        <w:t>s</w:t>
      </w:r>
      <w:r w:rsidR="00CF09C3">
        <w:rPr>
          <w:rFonts w:eastAsiaTheme="minorEastAsia" w:hint="eastAsia"/>
          <w:lang w:val="en-US" w:eastAsia="zh-CN"/>
        </w:rPr>
        <w:t xml:space="preserve"> based on UE</w:t>
      </w:r>
      <w:r w:rsidR="00BB16E2">
        <w:rPr>
          <w:rFonts w:eastAsiaTheme="minorEastAsia" w:hint="eastAsia"/>
          <w:lang w:val="en-US" w:eastAsia="zh-CN"/>
        </w:rPr>
        <w:t>-</w:t>
      </w:r>
      <w:r w:rsidR="00CF09C3">
        <w:rPr>
          <w:rFonts w:eastAsiaTheme="minorEastAsia" w:hint="eastAsia"/>
          <w:lang w:val="en-US" w:eastAsia="zh-CN"/>
        </w:rPr>
        <w:t>initiated signal</w:t>
      </w:r>
      <w:r w:rsidR="00BB16E2">
        <w:rPr>
          <w:rFonts w:eastAsiaTheme="minorEastAsia" w:hint="eastAsia"/>
          <w:lang w:val="en-US" w:eastAsia="zh-CN"/>
        </w:rPr>
        <w:t>l</w:t>
      </w:r>
      <w:r w:rsidR="00CF09C3">
        <w:rPr>
          <w:rFonts w:eastAsiaTheme="minorEastAsia" w:hint="eastAsia"/>
          <w:lang w:val="en-US" w:eastAsia="zh-CN"/>
        </w:rPr>
        <w:t>ing can be beneficial for the UE</w:t>
      </w:r>
      <w:r w:rsidR="00BB16E2">
        <w:rPr>
          <w:rFonts w:eastAsiaTheme="minorEastAsia" w:hint="eastAsia"/>
          <w:lang w:val="en-US" w:eastAsia="zh-CN"/>
        </w:rPr>
        <w:t>-</w:t>
      </w:r>
      <w:r w:rsidR="00CF09C3">
        <w:rPr>
          <w:rFonts w:eastAsiaTheme="minorEastAsia" w:hint="eastAsia"/>
          <w:lang w:val="en-US" w:eastAsia="zh-CN"/>
        </w:rPr>
        <w:t xml:space="preserve">initiated transmission, e.g., CG PUSCH transmission. </w:t>
      </w:r>
      <w:r w:rsidR="00CF09C3" w:rsidRPr="00BB16E2">
        <w:rPr>
          <w:rFonts w:eastAsiaTheme="minorEastAsia" w:hint="eastAsia"/>
          <w:lang w:val="en-US" w:eastAsia="zh-CN"/>
        </w:rPr>
        <w:t xml:space="preserve">Regarding the rule-based solutions, it </w:t>
      </w:r>
      <w:r w:rsidR="00BB16E2" w:rsidRPr="00BB16E2">
        <w:rPr>
          <w:rFonts w:eastAsiaTheme="minorEastAsia" w:hint="eastAsia"/>
          <w:lang w:val="en-US" w:eastAsia="zh-CN"/>
        </w:rPr>
        <w:t xml:space="preserve">is not clear </w:t>
      </w:r>
      <w:r w:rsidR="001B4C75">
        <w:rPr>
          <w:rFonts w:eastAsiaTheme="minorEastAsia" w:hint="eastAsia"/>
          <w:lang w:val="en-US" w:eastAsia="zh-CN"/>
        </w:rPr>
        <w:t>to</w:t>
      </w:r>
      <w:r w:rsidR="00BB16E2" w:rsidRPr="00BB16E2">
        <w:rPr>
          <w:rFonts w:eastAsiaTheme="minorEastAsia" w:hint="eastAsia"/>
          <w:lang w:val="en-US" w:eastAsia="zh-CN"/>
        </w:rPr>
        <w:t xml:space="preserve"> us whether these solutions are necessary on top of the </w:t>
      </w:r>
      <w:r w:rsidR="00BB16E2" w:rsidRPr="00BB16E2">
        <w:rPr>
          <w:rFonts w:eastAsiaTheme="minorEastAsia"/>
          <w:lang w:val="en-US" w:eastAsia="zh-CN"/>
        </w:rPr>
        <w:t>solutions based on triggering/enabling by network signal</w:t>
      </w:r>
      <w:r w:rsidR="001B4C75">
        <w:rPr>
          <w:rFonts w:eastAsiaTheme="minorEastAsia" w:hint="eastAsia"/>
          <w:lang w:val="en-US" w:eastAsia="zh-CN"/>
        </w:rPr>
        <w:t>l</w:t>
      </w:r>
      <w:r w:rsidR="00BB16E2" w:rsidRPr="00BB16E2">
        <w:rPr>
          <w:rFonts w:eastAsiaTheme="minorEastAsia"/>
          <w:lang w:val="en-US" w:eastAsia="zh-CN"/>
        </w:rPr>
        <w:t>ing</w:t>
      </w:r>
      <w:r w:rsidR="00BB16E2">
        <w:rPr>
          <w:rFonts w:eastAsiaTheme="minorEastAsia" w:hint="eastAsia"/>
          <w:lang w:val="en-US" w:eastAsia="zh-CN"/>
        </w:rPr>
        <w:t>.</w:t>
      </w:r>
    </w:p>
    <w:p w14:paraId="6E392C7C" w14:textId="10F6A584" w:rsidR="00CF09C3" w:rsidRDefault="00CF09C3" w:rsidP="00E05C5F">
      <w:pPr>
        <w:jc w:val="both"/>
        <w:rPr>
          <w:rFonts w:eastAsiaTheme="minorEastAsia"/>
          <w:lang w:val="en-US" w:eastAsia="zh-CN"/>
        </w:rPr>
      </w:pPr>
      <w:r>
        <w:rPr>
          <w:rFonts w:eastAsiaTheme="minorEastAsia" w:hint="eastAsia"/>
          <w:lang w:val="en-US" w:eastAsia="zh-CN"/>
        </w:rPr>
        <w:t xml:space="preserve">So, we mainly focus on the solutions </w:t>
      </w:r>
      <w:r w:rsidRPr="00CF09C3">
        <w:rPr>
          <w:rFonts w:eastAsiaTheme="minorEastAsia"/>
          <w:lang w:val="en-US" w:eastAsia="zh-CN"/>
        </w:rPr>
        <w:t>based on triggering/enabling by network signa</w:t>
      </w:r>
      <w:r w:rsidR="001B4C75">
        <w:rPr>
          <w:rFonts w:eastAsiaTheme="minorEastAsia" w:hint="eastAsia"/>
          <w:lang w:val="en-US" w:eastAsia="zh-CN"/>
        </w:rPr>
        <w:t>l</w:t>
      </w:r>
      <w:r w:rsidRPr="00CF09C3">
        <w:rPr>
          <w:rFonts w:eastAsiaTheme="minorEastAsia"/>
          <w:lang w:val="en-US" w:eastAsia="zh-CN"/>
        </w:rPr>
        <w:t>ling</w:t>
      </w:r>
      <w:r w:rsidR="00E17ED1">
        <w:rPr>
          <w:rFonts w:eastAsiaTheme="minorEastAsia" w:hint="eastAsia"/>
          <w:lang w:val="en-US" w:eastAsia="zh-CN"/>
        </w:rPr>
        <w:t xml:space="preserve"> and the </w:t>
      </w:r>
      <w:r w:rsidRPr="00CF09C3">
        <w:rPr>
          <w:rFonts w:eastAsiaTheme="minorEastAsia"/>
          <w:lang w:val="en-US" w:eastAsia="zh-CN"/>
        </w:rPr>
        <w:t>solutions based on UE</w:t>
      </w:r>
      <w:r w:rsidR="001B4C75">
        <w:rPr>
          <w:rFonts w:eastAsiaTheme="minorEastAsia" w:hint="eastAsia"/>
          <w:lang w:val="en-US" w:eastAsia="zh-CN"/>
        </w:rPr>
        <w:t>-</w:t>
      </w:r>
      <w:r w:rsidRPr="00CF09C3">
        <w:rPr>
          <w:rFonts w:eastAsiaTheme="minorEastAsia"/>
          <w:lang w:val="en-US" w:eastAsia="zh-CN"/>
        </w:rPr>
        <w:t>initiated signal</w:t>
      </w:r>
      <w:r w:rsidR="001B4C75">
        <w:rPr>
          <w:rFonts w:eastAsiaTheme="minorEastAsia" w:hint="eastAsia"/>
          <w:lang w:val="en-US" w:eastAsia="zh-CN"/>
        </w:rPr>
        <w:t>l</w:t>
      </w:r>
      <w:r w:rsidRPr="00CF09C3">
        <w:rPr>
          <w:rFonts w:eastAsiaTheme="minorEastAsia"/>
          <w:lang w:val="en-US" w:eastAsia="zh-CN"/>
        </w:rPr>
        <w:t>ing</w:t>
      </w:r>
      <w:r w:rsidR="00917570">
        <w:rPr>
          <w:rFonts w:eastAsiaTheme="minorEastAsia" w:hint="eastAsia"/>
          <w:lang w:val="en-US" w:eastAsia="zh-CN"/>
        </w:rPr>
        <w:t xml:space="preserve"> in this contribution.</w:t>
      </w:r>
    </w:p>
    <w:p w14:paraId="356B9693" w14:textId="77777777" w:rsidR="00140C24" w:rsidRDefault="00140C24">
      <w:pPr>
        <w:pStyle w:val="ListParagraph"/>
        <w:keepNext/>
        <w:keepLines/>
        <w:numPr>
          <w:ilvl w:val="0"/>
          <w:numId w:val="11"/>
        </w:numPr>
        <w:spacing w:before="180" w:after="180"/>
        <w:ind w:leftChars="0"/>
        <w:outlineLvl w:val="1"/>
        <w:rPr>
          <w:rFonts w:ascii="Cambria" w:eastAsia="宋体" w:hAnsi="Cambria"/>
          <w:b/>
          <w:bCs/>
          <w:i/>
          <w:iCs/>
          <w:vanish/>
          <w:sz w:val="28"/>
          <w:szCs w:val="28"/>
          <w:lang w:val="en-US" w:eastAsia="zh-CN"/>
        </w:rPr>
      </w:pPr>
    </w:p>
    <w:p w14:paraId="7B7C6468" w14:textId="77777777" w:rsidR="00140C24" w:rsidRDefault="00140C24">
      <w:pPr>
        <w:pStyle w:val="ListParagraph"/>
        <w:keepNext/>
        <w:keepLines/>
        <w:numPr>
          <w:ilvl w:val="0"/>
          <w:numId w:val="11"/>
        </w:numPr>
        <w:spacing w:before="180" w:after="180"/>
        <w:ind w:leftChars="0"/>
        <w:outlineLvl w:val="1"/>
        <w:rPr>
          <w:rFonts w:ascii="Cambria" w:eastAsia="宋体" w:hAnsi="Cambria"/>
          <w:b/>
          <w:bCs/>
          <w:i/>
          <w:iCs/>
          <w:vanish/>
          <w:sz w:val="28"/>
          <w:szCs w:val="28"/>
          <w:lang w:val="en-US" w:eastAsia="zh-CN"/>
        </w:rPr>
      </w:pPr>
    </w:p>
    <w:p w14:paraId="6E24F645" w14:textId="77777777" w:rsidR="00140C24" w:rsidRDefault="00140C24">
      <w:pPr>
        <w:pStyle w:val="ListParagraph"/>
        <w:keepNext/>
        <w:keepLines/>
        <w:numPr>
          <w:ilvl w:val="0"/>
          <w:numId w:val="11"/>
        </w:numPr>
        <w:spacing w:before="180" w:after="180"/>
        <w:ind w:leftChars="0"/>
        <w:outlineLvl w:val="1"/>
        <w:rPr>
          <w:rFonts w:ascii="Cambria" w:eastAsia="宋体" w:hAnsi="Cambria"/>
          <w:b/>
          <w:bCs/>
          <w:i/>
          <w:iCs/>
          <w:vanish/>
          <w:sz w:val="28"/>
          <w:szCs w:val="28"/>
          <w:lang w:val="en-US" w:eastAsia="zh-CN"/>
        </w:rPr>
      </w:pPr>
    </w:p>
    <w:p w14:paraId="1B08A516" w14:textId="1D9D4ECF" w:rsidR="00140C24" w:rsidRDefault="00917570">
      <w:pPr>
        <w:pStyle w:val="Heading2"/>
        <w:numPr>
          <w:ilvl w:val="1"/>
          <w:numId w:val="11"/>
        </w:numPr>
        <w:ind w:left="567"/>
        <w:rPr>
          <w:rFonts w:eastAsia="Malgun Gothic"/>
          <w:lang w:val="en-US" w:eastAsia="ko-KR"/>
        </w:rPr>
      </w:pPr>
      <w:r>
        <w:rPr>
          <w:rFonts w:eastAsiaTheme="minorEastAsia" w:hint="eastAsia"/>
          <w:lang w:val="en-US" w:eastAsia="zh-CN"/>
        </w:rPr>
        <w:t>S</w:t>
      </w:r>
      <w:r w:rsidR="00E05C5F">
        <w:rPr>
          <w:rFonts w:eastAsiaTheme="minorEastAsia" w:hint="eastAsia"/>
          <w:lang w:val="en-US" w:eastAsia="zh-CN"/>
        </w:rPr>
        <w:t>olutions</w:t>
      </w:r>
      <w:r w:rsidRPr="00917570">
        <w:t xml:space="preserve"> </w:t>
      </w:r>
      <w:r w:rsidRPr="00917570">
        <w:rPr>
          <w:rFonts w:eastAsiaTheme="minorEastAsia"/>
          <w:lang w:val="en-US" w:eastAsia="zh-CN"/>
        </w:rPr>
        <w:t>based on triggering/enabling by network signal</w:t>
      </w:r>
      <w:r w:rsidR="008E5556">
        <w:rPr>
          <w:rFonts w:eastAsiaTheme="minorEastAsia" w:hint="eastAsia"/>
          <w:lang w:val="en-US" w:eastAsia="zh-CN"/>
        </w:rPr>
        <w:t>l</w:t>
      </w:r>
      <w:r w:rsidRPr="00917570">
        <w:rPr>
          <w:rFonts w:eastAsiaTheme="minorEastAsia"/>
          <w:lang w:val="en-US" w:eastAsia="zh-CN"/>
        </w:rPr>
        <w:t>ing</w:t>
      </w:r>
    </w:p>
    <w:p w14:paraId="4E019ABB" w14:textId="5EE4BFF9" w:rsidR="00917570" w:rsidRPr="00917570" w:rsidRDefault="00917570">
      <w:pPr>
        <w:jc w:val="both"/>
        <w:rPr>
          <w:rFonts w:eastAsiaTheme="minorEastAsia"/>
          <w:lang w:val="en-US" w:eastAsia="zh-CN"/>
        </w:rPr>
      </w:pPr>
      <w:r>
        <w:rPr>
          <w:rFonts w:hint="eastAsia"/>
          <w:lang w:val="en-US" w:eastAsia="zh-CN"/>
        </w:rPr>
        <w:t xml:space="preserve">Regarding the solutions based on </w:t>
      </w:r>
      <w:r w:rsidRPr="00854063">
        <w:rPr>
          <w:rFonts w:eastAsia="Batang"/>
          <w:lang w:val="en-US" w:eastAsia="en-US"/>
        </w:rPr>
        <w:t>triggering/enabling by network signaling</w:t>
      </w:r>
      <w:r>
        <w:rPr>
          <w:rFonts w:eastAsiaTheme="minorEastAsia" w:hint="eastAsia"/>
          <w:lang w:val="en-US" w:eastAsia="zh-CN"/>
        </w:rPr>
        <w:t xml:space="preserve">, </w:t>
      </w:r>
      <w:r w:rsidR="005E5FF0">
        <w:rPr>
          <w:rFonts w:eastAsiaTheme="minorEastAsia" w:hint="eastAsia"/>
          <w:lang w:val="en-US" w:eastAsia="zh-CN"/>
        </w:rPr>
        <w:t xml:space="preserve">the last meeting concluded the following </w:t>
      </w:r>
      <w:r>
        <w:rPr>
          <w:rFonts w:eastAsiaTheme="minorEastAsia" w:hint="eastAsia"/>
          <w:lang w:val="en-US" w:eastAsia="zh-CN"/>
        </w:rPr>
        <w:t>five alternatives for down-selection.</w:t>
      </w:r>
      <w:r w:rsidR="005E5FF0">
        <w:rPr>
          <w:rFonts w:eastAsiaTheme="minorEastAsia" w:hint="eastAsia"/>
          <w:lang w:val="en-US" w:eastAsia="zh-CN"/>
        </w:rPr>
        <w:t xml:space="preserve"> In this section, we</w:t>
      </w:r>
      <w:r w:rsidR="005E5FF0">
        <w:rPr>
          <w:rFonts w:eastAsiaTheme="minorEastAsia"/>
          <w:lang w:val="en-US" w:eastAsia="zh-CN"/>
        </w:rPr>
        <w:t>’</w:t>
      </w:r>
      <w:r w:rsidR="005E5FF0">
        <w:rPr>
          <w:rFonts w:eastAsiaTheme="minorEastAsia" w:hint="eastAsia"/>
          <w:lang w:val="en-US" w:eastAsia="zh-CN"/>
        </w:rPr>
        <w:t xml:space="preserve">d like to provide our views </w:t>
      </w:r>
      <w:r w:rsidR="005027CE">
        <w:rPr>
          <w:rFonts w:eastAsiaTheme="minorEastAsia" w:hint="eastAsia"/>
          <w:lang w:val="en-US" w:eastAsia="zh-CN"/>
        </w:rPr>
        <w:t>on</w:t>
      </w:r>
      <w:r w:rsidR="005E5FF0">
        <w:rPr>
          <w:rFonts w:eastAsiaTheme="minorEastAsia" w:hint="eastAsia"/>
          <w:lang w:val="en-US" w:eastAsia="zh-CN"/>
        </w:rPr>
        <w:t xml:space="preserve"> these alternatives.</w:t>
      </w:r>
    </w:p>
    <w:p w14:paraId="5913B66F" w14:textId="1DE0A53C" w:rsidR="005E5FF0" w:rsidRPr="005E5FF0" w:rsidRDefault="005E5FF0" w:rsidP="005E5FF0">
      <w:pPr>
        <w:pStyle w:val="ListParagraph"/>
        <w:numPr>
          <w:ilvl w:val="0"/>
          <w:numId w:val="20"/>
        </w:numPr>
        <w:ind w:leftChars="0"/>
        <w:jc w:val="both"/>
        <w:rPr>
          <w:lang w:val="en-US" w:eastAsia="zh-CN"/>
        </w:rPr>
      </w:pPr>
      <w:r w:rsidRPr="005E5FF0">
        <w:rPr>
          <w:lang w:val="en-US" w:eastAsia="zh-CN"/>
        </w:rPr>
        <w:t>Alt. 1: Dynamic indication to enable Tx/Rx in particular gap(s)/restriction(s) that are caused by RRM measurements.</w:t>
      </w:r>
    </w:p>
    <w:p w14:paraId="7268EF6A" w14:textId="422D5375" w:rsidR="005E5FF0" w:rsidRPr="005E5FF0" w:rsidRDefault="005E5FF0" w:rsidP="005E5FF0">
      <w:pPr>
        <w:pStyle w:val="ListParagraph"/>
        <w:numPr>
          <w:ilvl w:val="0"/>
          <w:numId w:val="20"/>
        </w:numPr>
        <w:ind w:leftChars="0"/>
        <w:jc w:val="both"/>
        <w:rPr>
          <w:lang w:val="en-US" w:eastAsia="zh-CN"/>
        </w:rPr>
      </w:pPr>
      <w:r w:rsidRPr="005E5FF0">
        <w:rPr>
          <w:lang w:val="en-US" w:eastAsia="zh-CN"/>
        </w:rPr>
        <w:t>Alt. 2: Semi-persistent solution to enable Tx/Rx in gaps/restrictions that are caused by RRM measurements.</w:t>
      </w:r>
      <w:r>
        <w:t xml:space="preserve"> </w:t>
      </w:r>
    </w:p>
    <w:p w14:paraId="679952C4" w14:textId="0BCFC716" w:rsidR="005E5FF0" w:rsidRPr="005E5FF0" w:rsidRDefault="005E5FF0" w:rsidP="005E5FF0">
      <w:pPr>
        <w:pStyle w:val="ListParagraph"/>
        <w:numPr>
          <w:ilvl w:val="0"/>
          <w:numId w:val="20"/>
        </w:numPr>
        <w:ind w:leftChars="0"/>
        <w:jc w:val="both"/>
        <w:rPr>
          <w:lang w:val="en-US" w:eastAsia="zh-CN"/>
        </w:rPr>
      </w:pPr>
      <w:r w:rsidRPr="005E5FF0">
        <w:rPr>
          <w:lang w:val="en-US" w:eastAsia="zh-CN"/>
        </w:rPr>
        <w:t>Alt. 3: Semi-static solution to enable TX/RX in gaps/restrictions that are caused by RRM measurements.</w:t>
      </w:r>
    </w:p>
    <w:p w14:paraId="79C5B51D" w14:textId="7870B107" w:rsidR="005E5FF0" w:rsidRPr="005E5FF0" w:rsidRDefault="005E5FF0" w:rsidP="005E5FF0">
      <w:pPr>
        <w:pStyle w:val="ListParagraph"/>
        <w:numPr>
          <w:ilvl w:val="0"/>
          <w:numId w:val="20"/>
        </w:numPr>
        <w:ind w:leftChars="0"/>
        <w:jc w:val="both"/>
        <w:rPr>
          <w:lang w:val="en-US" w:eastAsia="zh-CN"/>
        </w:rPr>
      </w:pPr>
      <w:r w:rsidRPr="005E5FF0">
        <w:rPr>
          <w:lang w:val="en-US" w:eastAsia="zh-CN"/>
        </w:rPr>
        <w:t xml:space="preserve">Alt. 4: Dynamic solution to adapt/change gap/SMTC configuration to enable TX/RX in gaps/restrictions that are caused by RRM measurements. </w:t>
      </w:r>
    </w:p>
    <w:p w14:paraId="759D106A" w14:textId="28851997" w:rsidR="00917570" w:rsidRPr="005E5FF0" w:rsidRDefault="005E5FF0" w:rsidP="005E5FF0">
      <w:pPr>
        <w:pStyle w:val="ListParagraph"/>
        <w:numPr>
          <w:ilvl w:val="0"/>
          <w:numId w:val="20"/>
        </w:numPr>
        <w:ind w:leftChars="0"/>
        <w:jc w:val="both"/>
        <w:rPr>
          <w:lang w:val="en-US" w:eastAsia="zh-CN"/>
        </w:rPr>
      </w:pPr>
      <w:r w:rsidRPr="005E5FF0">
        <w:rPr>
          <w:lang w:val="en-US" w:eastAsia="zh-CN"/>
        </w:rPr>
        <w:t>Alt. 5: Rule-based solution to enable TX/RX in gaps/restrictions that are caused by RRM measurements</w:t>
      </w:r>
      <w:r w:rsidRPr="005E5FF0">
        <w:rPr>
          <w:rFonts w:hint="eastAsia"/>
          <w:lang w:val="en-US" w:eastAsia="zh-CN"/>
        </w:rPr>
        <w:t>.</w:t>
      </w:r>
    </w:p>
    <w:p w14:paraId="04BC6862" w14:textId="284AB921" w:rsidR="00AA75C1" w:rsidRPr="00240B4E" w:rsidRDefault="00E916B1" w:rsidP="00A0637E">
      <w:pPr>
        <w:jc w:val="both"/>
        <w:rPr>
          <w:lang w:eastAsia="zh-CN"/>
        </w:rPr>
      </w:pPr>
      <w:r>
        <w:rPr>
          <w:rFonts w:hint="eastAsia"/>
          <w:lang w:val="en-US" w:eastAsia="zh-CN"/>
        </w:rPr>
        <w:t>In</w:t>
      </w:r>
      <w:r w:rsidR="009E5490">
        <w:rPr>
          <w:rFonts w:hint="eastAsia"/>
          <w:lang w:val="en-US" w:eastAsia="zh-CN"/>
        </w:rPr>
        <w:t xml:space="preserve"> </w:t>
      </w:r>
      <w:r w:rsidR="005E5FF0">
        <w:rPr>
          <w:rFonts w:hint="eastAsia"/>
          <w:lang w:val="en-US" w:eastAsia="zh-CN"/>
        </w:rPr>
        <w:t xml:space="preserve">Alt. 1, </w:t>
      </w:r>
      <w:r>
        <w:rPr>
          <w:rFonts w:hint="eastAsia"/>
          <w:lang w:val="en-US" w:eastAsia="zh-CN"/>
        </w:rPr>
        <w:t>dynamic signal</w:t>
      </w:r>
      <w:r w:rsidR="008E5556">
        <w:rPr>
          <w:rFonts w:hint="eastAsia"/>
          <w:lang w:val="en-US" w:eastAsia="zh-CN"/>
        </w:rPr>
        <w:t>l</w:t>
      </w:r>
      <w:r>
        <w:rPr>
          <w:rFonts w:hint="eastAsia"/>
          <w:lang w:val="en-US" w:eastAsia="zh-CN"/>
        </w:rPr>
        <w:t>ing will be used to skip/cancel one or more particular gap(s)/restriction(s)</w:t>
      </w:r>
      <w:r w:rsidR="00DE3EC4">
        <w:rPr>
          <w:rFonts w:hint="eastAsia"/>
          <w:lang w:val="en-US" w:eastAsia="zh-CN"/>
        </w:rPr>
        <w:t xml:space="preserve">, as illustrated in Figure </w:t>
      </w:r>
      <w:r w:rsidR="009B0369">
        <w:rPr>
          <w:rFonts w:hint="eastAsia"/>
          <w:lang w:val="en-US" w:eastAsia="zh-CN"/>
        </w:rPr>
        <w:t>2</w:t>
      </w:r>
      <w:r w:rsidR="00DE3EC4">
        <w:rPr>
          <w:rFonts w:hint="eastAsia"/>
          <w:lang w:val="en-US" w:eastAsia="zh-CN"/>
        </w:rPr>
        <w:t xml:space="preserve">. </w:t>
      </w:r>
      <w:r w:rsidR="003B108F">
        <w:rPr>
          <w:rFonts w:hint="eastAsia"/>
          <w:lang w:val="en-US" w:eastAsia="zh-CN"/>
        </w:rPr>
        <w:t xml:space="preserve">This solution exhibits the most </w:t>
      </w:r>
      <w:r w:rsidR="003B108F">
        <w:rPr>
          <w:lang w:val="en-US" w:eastAsia="zh-CN"/>
        </w:rPr>
        <w:t>flexibility</w:t>
      </w:r>
      <w:r w:rsidR="003B108F">
        <w:rPr>
          <w:rFonts w:hint="eastAsia"/>
          <w:lang w:val="en-US" w:eastAsia="zh-CN"/>
        </w:rPr>
        <w:t xml:space="preserve"> to skip/cancel </w:t>
      </w:r>
      <w:r w:rsidR="003B108F" w:rsidRPr="005E5FF0">
        <w:rPr>
          <w:lang w:val="en-US" w:eastAsia="zh-CN"/>
        </w:rPr>
        <w:t>particular gap(s)/restriction(s)</w:t>
      </w:r>
      <w:r w:rsidR="00133FF4">
        <w:rPr>
          <w:rFonts w:hint="eastAsia"/>
          <w:lang w:val="en-US" w:eastAsia="zh-CN"/>
        </w:rPr>
        <w:t>,</w:t>
      </w:r>
      <w:r w:rsidR="00940977">
        <w:rPr>
          <w:lang w:val="en-US" w:eastAsia="zh-CN"/>
        </w:rPr>
        <w:t xml:space="preserve"> and</w:t>
      </w:r>
      <w:r w:rsidR="00133FF4">
        <w:rPr>
          <w:rFonts w:hint="eastAsia"/>
          <w:lang w:val="en-US" w:eastAsia="zh-CN"/>
        </w:rPr>
        <w:t xml:space="preserve"> it</w:t>
      </w:r>
      <w:r w:rsidR="00940977">
        <w:rPr>
          <w:lang w:val="en-US" w:eastAsia="zh-CN"/>
        </w:rPr>
        <w:t xml:space="preserve"> is more suitable to be used for </w:t>
      </w:r>
      <w:r w:rsidR="00F608DC">
        <w:rPr>
          <w:lang w:val="en-US" w:eastAsia="zh-CN"/>
        </w:rPr>
        <w:t xml:space="preserve">multiple flows </w:t>
      </w:r>
      <w:r w:rsidR="00940977">
        <w:rPr>
          <w:lang w:val="en-US" w:eastAsia="zh-CN"/>
        </w:rPr>
        <w:t xml:space="preserve">of XR service </w:t>
      </w:r>
      <w:r w:rsidR="00F608DC">
        <w:rPr>
          <w:lang w:val="en-US" w:eastAsia="zh-CN"/>
        </w:rPr>
        <w:t xml:space="preserve">considering the periodicity and jitter </w:t>
      </w:r>
      <w:r w:rsidR="00482273" w:rsidRPr="00482273">
        <w:rPr>
          <w:lang w:val="en-US" w:eastAsia="zh-CN"/>
        </w:rPr>
        <w:t>characteristic</w:t>
      </w:r>
      <w:r w:rsidR="00482273">
        <w:rPr>
          <w:lang w:val="en-US" w:eastAsia="zh-CN"/>
        </w:rPr>
        <w:t xml:space="preserve"> for each XR data flow are different and the collision between XR data and gaps/restrictions are not fixed in time</w:t>
      </w:r>
      <w:r w:rsidR="003B108F">
        <w:rPr>
          <w:rFonts w:hint="eastAsia"/>
          <w:lang w:val="en-US" w:eastAsia="zh-CN"/>
        </w:rPr>
        <w:t xml:space="preserve">. </w:t>
      </w:r>
      <w:r>
        <w:rPr>
          <w:rFonts w:hint="eastAsia"/>
          <w:lang w:val="en-US" w:eastAsia="zh-CN"/>
        </w:rPr>
        <w:t xml:space="preserve">Accordingly, </w:t>
      </w:r>
      <w:r w:rsidR="004A7DAA">
        <w:rPr>
          <w:lang w:val="en-US" w:eastAsia="zh-CN"/>
        </w:rPr>
        <w:t>se</w:t>
      </w:r>
      <w:r w:rsidR="004A7DAA">
        <w:rPr>
          <w:rFonts w:hint="eastAsia"/>
          <w:lang w:val="en-US" w:eastAsia="zh-CN"/>
        </w:rPr>
        <w:t xml:space="preserve">veral issues need to be </w:t>
      </w:r>
      <w:r w:rsidR="009E5490">
        <w:rPr>
          <w:rFonts w:hint="eastAsia"/>
          <w:lang w:val="en-US" w:eastAsia="zh-CN"/>
        </w:rPr>
        <w:t>discussed</w:t>
      </w:r>
      <w:r w:rsidR="004A7DAA">
        <w:rPr>
          <w:rFonts w:hint="eastAsia"/>
          <w:lang w:val="en-US" w:eastAsia="zh-CN"/>
        </w:rPr>
        <w:t xml:space="preserve"> first, e.g., </w:t>
      </w:r>
      <w:r w:rsidR="00FB396E">
        <w:rPr>
          <w:rFonts w:hint="eastAsia"/>
          <w:lang w:val="en-US" w:eastAsia="zh-CN"/>
        </w:rPr>
        <w:t xml:space="preserve">1) </w:t>
      </w:r>
      <w:r w:rsidR="004A7DAA">
        <w:rPr>
          <w:rFonts w:hint="eastAsia"/>
          <w:lang w:val="en-US" w:eastAsia="zh-CN"/>
        </w:rPr>
        <w:t>how ma</w:t>
      </w:r>
      <w:r w:rsidR="005027CE">
        <w:rPr>
          <w:rFonts w:hint="eastAsia"/>
          <w:lang w:val="en-US" w:eastAsia="zh-CN"/>
        </w:rPr>
        <w:t>n</w:t>
      </w:r>
      <w:r w:rsidR="004A7DAA">
        <w:rPr>
          <w:rFonts w:hint="eastAsia"/>
          <w:lang w:val="en-US" w:eastAsia="zh-CN"/>
        </w:rPr>
        <w:t>y gaps/restrictions can be skipped/cancel</w:t>
      </w:r>
      <w:r w:rsidR="009B6650">
        <w:rPr>
          <w:rFonts w:hint="eastAsia"/>
          <w:lang w:val="en-US" w:eastAsia="zh-CN"/>
        </w:rPr>
        <w:t>l</w:t>
      </w:r>
      <w:r w:rsidR="004A7DAA">
        <w:rPr>
          <w:rFonts w:hint="eastAsia"/>
          <w:lang w:val="en-US" w:eastAsia="zh-CN"/>
        </w:rPr>
        <w:t>ed</w:t>
      </w:r>
      <w:r w:rsidR="00527F69">
        <w:rPr>
          <w:rFonts w:hint="eastAsia"/>
          <w:lang w:val="en-US" w:eastAsia="zh-CN"/>
        </w:rPr>
        <w:t xml:space="preserve"> with one indication</w:t>
      </w:r>
      <w:r w:rsidR="004A7DAA">
        <w:rPr>
          <w:rFonts w:hint="eastAsia"/>
          <w:lang w:val="en-US" w:eastAsia="zh-CN"/>
        </w:rPr>
        <w:t xml:space="preserve">, </w:t>
      </w:r>
      <w:r w:rsidR="00FB396E">
        <w:rPr>
          <w:rFonts w:hint="eastAsia"/>
          <w:lang w:val="en-US" w:eastAsia="zh-CN"/>
        </w:rPr>
        <w:t xml:space="preserve">2) </w:t>
      </w:r>
      <w:r w:rsidR="004A7DAA">
        <w:rPr>
          <w:rFonts w:hint="eastAsia"/>
          <w:lang w:val="en-US" w:eastAsia="zh-CN"/>
        </w:rPr>
        <w:t>which kind of signal</w:t>
      </w:r>
      <w:r w:rsidR="008E5556">
        <w:rPr>
          <w:rFonts w:hint="eastAsia"/>
          <w:lang w:val="en-US" w:eastAsia="zh-CN"/>
        </w:rPr>
        <w:t>l</w:t>
      </w:r>
      <w:r w:rsidR="004A7DAA">
        <w:rPr>
          <w:rFonts w:hint="eastAsia"/>
          <w:lang w:val="en-US" w:eastAsia="zh-CN"/>
        </w:rPr>
        <w:t>ing should be utilized</w:t>
      </w:r>
      <w:r w:rsidR="00527F69">
        <w:rPr>
          <w:rFonts w:hint="eastAsia"/>
          <w:lang w:val="en-US" w:eastAsia="zh-CN"/>
        </w:rPr>
        <w:t xml:space="preserve"> to carry the indi</w:t>
      </w:r>
      <w:r>
        <w:rPr>
          <w:rFonts w:hint="eastAsia"/>
          <w:lang w:val="en-US" w:eastAsia="zh-CN"/>
        </w:rPr>
        <w:t>ca</w:t>
      </w:r>
      <w:r w:rsidR="00527F69">
        <w:rPr>
          <w:rFonts w:hint="eastAsia"/>
          <w:lang w:val="en-US" w:eastAsia="zh-CN"/>
        </w:rPr>
        <w:t>tion</w:t>
      </w:r>
      <w:r w:rsidR="004A7DAA">
        <w:rPr>
          <w:rFonts w:hint="eastAsia"/>
          <w:lang w:val="en-US" w:eastAsia="zh-CN"/>
        </w:rPr>
        <w:t xml:space="preserve">, etc. </w:t>
      </w:r>
      <w:r w:rsidR="00FB396E">
        <w:rPr>
          <w:rFonts w:hint="eastAsia"/>
          <w:lang w:val="en-US" w:eastAsia="zh-CN"/>
        </w:rPr>
        <w:t xml:space="preserve">First, </w:t>
      </w:r>
      <w:r w:rsidR="004A7DAA">
        <w:rPr>
          <w:rFonts w:hint="eastAsia"/>
          <w:lang w:val="en-US" w:eastAsia="zh-CN"/>
        </w:rPr>
        <w:t xml:space="preserve">since RAN1 tends to develop unified solutions to enable Tx/Rx in gaps/restrictions </w:t>
      </w:r>
      <w:r w:rsidR="004A7DAA" w:rsidRPr="004A7DAA">
        <w:rPr>
          <w:lang w:val="en-US" w:eastAsia="zh-CN"/>
        </w:rPr>
        <w:t>caused by RRM measurements</w:t>
      </w:r>
      <w:r w:rsidR="00FB396E">
        <w:rPr>
          <w:rFonts w:hint="eastAsia"/>
          <w:lang w:val="en-US" w:eastAsia="zh-CN"/>
        </w:rPr>
        <w:t xml:space="preserve">, we should at least take the </w:t>
      </w:r>
      <w:r w:rsidR="00FB396E">
        <w:rPr>
          <w:lang w:val="en-US" w:eastAsia="zh-CN"/>
        </w:rPr>
        <w:t>MG</w:t>
      </w:r>
      <w:r w:rsidR="00FB396E">
        <w:rPr>
          <w:rFonts w:hint="eastAsia"/>
          <w:lang w:val="en-US" w:eastAsia="zh-CN"/>
        </w:rPr>
        <w:t xml:space="preserve"> and </w:t>
      </w:r>
      <w:r w:rsidR="00FB396E">
        <w:rPr>
          <w:lang w:val="en-US" w:eastAsia="zh-CN"/>
        </w:rPr>
        <w:t>SMTC window</w:t>
      </w:r>
      <w:r w:rsidR="00FB396E">
        <w:rPr>
          <w:rFonts w:hint="eastAsia"/>
          <w:lang w:val="en-US" w:eastAsia="zh-CN"/>
        </w:rPr>
        <w:t xml:space="preserve"> into account when designing the solutions. Then,</w:t>
      </w:r>
      <w:r w:rsidR="00A0637E">
        <w:rPr>
          <w:rFonts w:hint="eastAsia"/>
          <w:lang w:val="en-US" w:eastAsia="zh-CN"/>
        </w:rPr>
        <w:t xml:space="preserve"> consider that the </w:t>
      </w:r>
      <w:r w:rsidR="00A0637E">
        <w:rPr>
          <w:lang w:val="en-US" w:eastAsia="zh-CN"/>
        </w:rPr>
        <w:t>minimum</w:t>
      </w:r>
      <w:r w:rsidR="00A0637E">
        <w:rPr>
          <w:rFonts w:hint="eastAsia"/>
          <w:lang w:val="en-US" w:eastAsia="zh-CN"/>
        </w:rPr>
        <w:t xml:space="preserve"> </w:t>
      </w:r>
      <w:r w:rsidR="00A0637E">
        <w:rPr>
          <w:lang w:eastAsia="zh-CN"/>
        </w:rPr>
        <w:t>repetition period</w:t>
      </w:r>
      <w:r w:rsidR="00A0637E">
        <w:rPr>
          <w:rFonts w:hint="eastAsia"/>
          <w:lang w:eastAsia="zh-CN"/>
        </w:rPr>
        <w:t xml:space="preserve"> of MG is 20ms, if more than </w:t>
      </w:r>
      <w:r w:rsidR="00527F69">
        <w:rPr>
          <w:rFonts w:hint="eastAsia"/>
          <w:lang w:eastAsia="zh-CN"/>
        </w:rPr>
        <w:t>one</w:t>
      </w:r>
      <w:r w:rsidR="00A0637E">
        <w:rPr>
          <w:rFonts w:hint="eastAsia"/>
          <w:lang w:eastAsia="zh-CN"/>
        </w:rPr>
        <w:t xml:space="preserve"> gaps are </w:t>
      </w:r>
      <w:r w:rsidR="007C6BFD">
        <w:rPr>
          <w:lang w:eastAsia="zh-CN"/>
        </w:rPr>
        <w:t>cancelled</w:t>
      </w:r>
      <w:r w:rsidR="00A0637E">
        <w:rPr>
          <w:rFonts w:hint="eastAsia"/>
          <w:lang w:eastAsia="zh-CN"/>
        </w:rPr>
        <w:t xml:space="preserve"> by a network </w:t>
      </w:r>
      <w:r w:rsidR="00527F69">
        <w:rPr>
          <w:rFonts w:hint="eastAsia"/>
          <w:lang w:eastAsia="zh-CN"/>
        </w:rPr>
        <w:t>indication</w:t>
      </w:r>
      <w:r w:rsidR="00A0637E">
        <w:rPr>
          <w:rFonts w:hint="eastAsia"/>
          <w:lang w:eastAsia="zh-CN"/>
        </w:rPr>
        <w:t xml:space="preserve">, it implies that Tx/Rx is enabled in the following </w:t>
      </w:r>
      <w:r w:rsidR="00A0637E">
        <w:rPr>
          <w:rFonts w:hint="eastAsia"/>
          <w:lang w:val="en-US" w:eastAsia="zh-CN"/>
        </w:rPr>
        <w:t xml:space="preserve">tens of milliseconds. However, </w:t>
      </w:r>
      <w:r w:rsidR="00A0637E">
        <w:rPr>
          <w:rFonts w:hint="eastAsia"/>
          <w:lang w:eastAsia="zh-CN"/>
        </w:rPr>
        <w:t xml:space="preserve">it may be difficult for the network to predict the data scheduling in the future </w:t>
      </w:r>
      <w:r w:rsidR="00A0637E" w:rsidRPr="00FB396E">
        <w:rPr>
          <w:lang w:eastAsia="zh-CN"/>
        </w:rPr>
        <w:t>tens of milliseconds</w:t>
      </w:r>
      <w:r w:rsidR="00A0637E">
        <w:rPr>
          <w:rFonts w:hint="eastAsia"/>
          <w:lang w:eastAsia="zh-CN"/>
        </w:rPr>
        <w:t>. Therefore, it seems more reasonable to cancel one</w:t>
      </w:r>
      <w:r w:rsidR="00BD558D">
        <w:rPr>
          <w:rFonts w:hint="eastAsia"/>
          <w:lang w:eastAsia="zh-CN"/>
        </w:rPr>
        <w:t xml:space="preserve"> gap/restriction in </w:t>
      </w:r>
      <w:r w:rsidR="007C6BFD">
        <w:rPr>
          <w:lang w:eastAsia="zh-CN"/>
        </w:rPr>
        <w:t>one</w:t>
      </w:r>
      <w:r w:rsidR="007C6BFD">
        <w:rPr>
          <w:rFonts w:hint="eastAsia"/>
          <w:lang w:eastAsia="zh-CN"/>
        </w:rPr>
        <w:t xml:space="preserve"> </w:t>
      </w:r>
      <w:r w:rsidR="007C6BFD">
        <w:rPr>
          <w:lang w:eastAsia="zh-CN"/>
        </w:rPr>
        <w:t>dynamic</w:t>
      </w:r>
      <w:r w:rsidR="007C6BFD">
        <w:rPr>
          <w:rFonts w:hint="eastAsia"/>
          <w:lang w:eastAsia="zh-CN"/>
        </w:rPr>
        <w:t xml:space="preserve"> </w:t>
      </w:r>
      <w:r w:rsidR="00BD558D">
        <w:rPr>
          <w:rFonts w:hint="eastAsia"/>
          <w:lang w:eastAsia="zh-CN"/>
        </w:rPr>
        <w:t>indication</w:t>
      </w:r>
      <w:r w:rsidR="007C6BFD">
        <w:rPr>
          <w:lang w:eastAsia="zh-CN"/>
        </w:rPr>
        <w:t xml:space="preserve"> signalling</w:t>
      </w:r>
      <w:r w:rsidR="00BD558D">
        <w:rPr>
          <w:rFonts w:hint="eastAsia"/>
          <w:lang w:eastAsia="zh-CN"/>
        </w:rPr>
        <w:t>.</w:t>
      </w:r>
      <w:r w:rsidR="00823332">
        <w:rPr>
          <w:lang w:eastAsia="zh-CN"/>
        </w:rPr>
        <w:t xml:space="preserve"> </w:t>
      </w:r>
      <w:r w:rsidR="00240B4E">
        <w:rPr>
          <w:rFonts w:hint="eastAsia"/>
          <w:lang w:eastAsia="zh-CN"/>
        </w:rPr>
        <w:t>As f</w:t>
      </w:r>
      <w:r w:rsidR="00AA75C1">
        <w:rPr>
          <w:rFonts w:hint="eastAsia"/>
          <w:lang w:eastAsia="zh-CN"/>
        </w:rPr>
        <w:t xml:space="preserve">or the </w:t>
      </w:r>
      <w:r w:rsidR="00816354">
        <w:rPr>
          <w:rFonts w:hint="eastAsia"/>
          <w:lang w:eastAsia="zh-CN"/>
        </w:rPr>
        <w:t>signal</w:t>
      </w:r>
      <w:r w:rsidR="008E5556">
        <w:rPr>
          <w:rFonts w:hint="eastAsia"/>
          <w:lang w:eastAsia="zh-CN"/>
        </w:rPr>
        <w:t>l</w:t>
      </w:r>
      <w:r w:rsidR="00816354">
        <w:rPr>
          <w:rFonts w:hint="eastAsia"/>
          <w:lang w:eastAsia="zh-CN"/>
        </w:rPr>
        <w:t>ing</w:t>
      </w:r>
      <w:r w:rsidR="00AA75C1">
        <w:rPr>
          <w:rFonts w:hint="eastAsia"/>
          <w:lang w:eastAsia="zh-CN"/>
        </w:rPr>
        <w:t xml:space="preserve"> </w:t>
      </w:r>
      <w:r w:rsidR="00E9163F">
        <w:rPr>
          <w:lang w:eastAsia="zh-CN"/>
        </w:rPr>
        <w:t>design</w:t>
      </w:r>
      <w:r w:rsidR="00AA75C1">
        <w:rPr>
          <w:rFonts w:hint="eastAsia"/>
          <w:lang w:eastAsia="zh-CN"/>
        </w:rPr>
        <w:t xml:space="preserve">, DCI </w:t>
      </w:r>
      <w:r w:rsidR="00E9163F">
        <w:rPr>
          <w:lang w:eastAsia="zh-CN"/>
        </w:rPr>
        <w:t xml:space="preserve">which is the most dynamic signalling </w:t>
      </w:r>
      <w:r w:rsidR="00940977">
        <w:rPr>
          <w:lang w:eastAsia="zh-CN"/>
        </w:rPr>
        <w:t>can</w:t>
      </w:r>
      <w:r w:rsidR="00940977">
        <w:rPr>
          <w:rFonts w:hint="eastAsia"/>
          <w:lang w:eastAsia="zh-CN"/>
        </w:rPr>
        <w:t xml:space="preserve"> </w:t>
      </w:r>
      <w:r w:rsidR="00AA75C1">
        <w:rPr>
          <w:rFonts w:hint="eastAsia"/>
          <w:lang w:eastAsia="zh-CN"/>
        </w:rPr>
        <w:t>be considered</w:t>
      </w:r>
      <w:r w:rsidR="00E9163F">
        <w:rPr>
          <w:lang w:eastAsia="zh-CN"/>
        </w:rPr>
        <w:t xml:space="preserve"> </w:t>
      </w:r>
      <w:r w:rsidR="00940977">
        <w:rPr>
          <w:lang w:eastAsia="zh-CN"/>
        </w:rPr>
        <w:t>to</w:t>
      </w:r>
      <w:r w:rsidR="00E9163F">
        <w:rPr>
          <w:lang w:eastAsia="zh-CN"/>
        </w:rPr>
        <w:t xml:space="preserve"> guarantee the latency requirement of XR service</w:t>
      </w:r>
      <w:r w:rsidR="00240B4E">
        <w:rPr>
          <w:rFonts w:hint="eastAsia"/>
          <w:lang w:eastAsia="zh-CN"/>
        </w:rPr>
        <w:t>.</w:t>
      </w:r>
    </w:p>
    <w:p w14:paraId="6E9784C7" w14:textId="34574CF1" w:rsidR="004E2249" w:rsidRDefault="004E2249">
      <w:pPr>
        <w:jc w:val="both"/>
      </w:pPr>
      <w:r>
        <w:object w:dxaOrig="24660" w:dyaOrig="3471" w14:anchorId="6D2C4F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67.8pt" o:ole="">
            <v:imagedata r:id="rId9" o:title=""/>
          </v:shape>
          <o:OLEObject Type="Embed" ProgID="Visio.Drawing.15" ShapeID="_x0000_i1025" DrawAspect="Content" ObjectID="_1773660684" r:id="rId10"/>
        </w:object>
      </w:r>
    </w:p>
    <w:p w14:paraId="7F4D5F79" w14:textId="59321EDA" w:rsidR="004E2249" w:rsidRPr="00E916B1" w:rsidRDefault="004E2249" w:rsidP="004E2249">
      <w:pPr>
        <w:jc w:val="center"/>
        <w:rPr>
          <w:b/>
          <w:bCs/>
          <w:lang w:val="en-US" w:eastAsia="zh-CN"/>
        </w:rPr>
      </w:pPr>
      <w:r w:rsidRPr="00E916B1">
        <w:rPr>
          <w:rFonts w:hint="eastAsia"/>
          <w:b/>
          <w:bCs/>
          <w:lang w:eastAsia="zh-CN"/>
        </w:rPr>
        <w:t xml:space="preserve">Figure </w:t>
      </w:r>
      <w:r w:rsidR="009B0369">
        <w:rPr>
          <w:rFonts w:hint="eastAsia"/>
          <w:b/>
          <w:bCs/>
          <w:lang w:eastAsia="zh-CN"/>
        </w:rPr>
        <w:t>2</w:t>
      </w:r>
      <w:r w:rsidRPr="00E916B1">
        <w:rPr>
          <w:rFonts w:hint="eastAsia"/>
          <w:b/>
          <w:bCs/>
          <w:lang w:eastAsia="zh-CN"/>
        </w:rPr>
        <w:t>. Illustration of Alt. 1 with DCI signal</w:t>
      </w:r>
      <w:r w:rsidR="008847D4">
        <w:rPr>
          <w:rFonts w:hint="eastAsia"/>
          <w:b/>
          <w:bCs/>
          <w:lang w:eastAsia="zh-CN"/>
        </w:rPr>
        <w:t>l</w:t>
      </w:r>
      <w:r w:rsidRPr="00E916B1">
        <w:rPr>
          <w:rFonts w:hint="eastAsia"/>
          <w:b/>
          <w:bCs/>
          <w:lang w:eastAsia="zh-CN"/>
        </w:rPr>
        <w:t>ing</w:t>
      </w:r>
    </w:p>
    <w:p w14:paraId="0B531F7D" w14:textId="69281522" w:rsidR="00AF1020" w:rsidRPr="00275E47" w:rsidRDefault="0009459D">
      <w:pPr>
        <w:jc w:val="both"/>
        <w:rPr>
          <w:lang w:val="en-US" w:eastAsia="zh-CN"/>
        </w:rPr>
      </w:pPr>
      <w:r w:rsidRPr="003B108F">
        <w:rPr>
          <w:rFonts w:hint="eastAsia"/>
          <w:lang w:val="en-US" w:eastAsia="zh-CN"/>
        </w:rPr>
        <w:t xml:space="preserve">In </w:t>
      </w:r>
      <w:r w:rsidR="00AC3FA9" w:rsidRPr="003B108F">
        <w:rPr>
          <w:rFonts w:hint="eastAsia"/>
          <w:lang w:val="en-US" w:eastAsia="zh-CN"/>
        </w:rPr>
        <w:t xml:space="preserve">Alt. 2, </w:t>
      </w:r>
      <w:r w:rsidR="002B7871" w:rsidRPr="003B108F">
        <w:rPr>
          <w:rFonts w:hint="eastAsia"/>
          <w:lang w:val="en-US" w:eastAsia="zh-CN"/>
        </w:rPr>
        <w:t xml:space="preserve">the </w:t>
      </w:r>
      <w:r w:rsidRPr="003B108F">
        <w:rPr>
          <w:rFonts w:hint="eastAsia"/>
          <w:lang w:val="en-US" w:eastAsia="zh-CN"/>
        </w:rPr>
        <w:t xml:space="preserve">network could </w:t>
      </w:r>
      <w:r w:rsidRPr="003B108F">
        <w:rPr>
          <w:lang w:val="en-US" w:eastAsia="zh-CN"/>
        </w:rPr>
        <w:t xml:space="preserve">send </w:t>
      </w:r>
      <w:r w:rsidR="002B7871" w:rsidRPr="003B108F">
        <w:rPr>
          <w:rFonts w:hint="eastAsia"/>
          <w:lang w:val="en-US" w:eastAsia="zh-CN"/>
        </w:rPr>
        <w:t xml:space="preserve">an </w:t>
      </w:r>
      <w:r w:rsidRPr="003B108F">
        <w:rPr>
          <w:lang w:val="en-US" w:eastAsia="zh-CN"/>
        </w:rPr>
        <w:t>activation command</w:t>
      </w:r>
      <w:r w:rsidR="00E208A7">
        <w:rPr>
          <w:lang w:val="en-US" w:eastAsia="zh-CN"/>
        </w:rPr>
        <w:t xml:space="preserve"> to cancel/skip some gaps/restrictions and the cancel</w:t>
      </w:r>
      <w:r w:rsidR="00991228">
        <w:rPr>
          <w:rFonts w:hint="eastAsia"/>
          <w:lang w:val="en-US" w:eastAsia="zh-CN"/>
        </w:rPr>
        <w:t>lation</w:t>
      </w:r>
      <w:r w:rsidR="00E208A7">
        <w:rPr>
          <w:lang w:val="en-US" w:eastAsia="zh-CN"/>
        </w:rPr>
        <w:t>/skip</w:t>
      </w:r>
      <w:r w:rsidR="00991228">
        <w:rPr>
          <w:rFonts w:hint="eastAsia"/>
          <w:lang w:val="en-US" w:eastAsia="zh-CN"/>
        </w:rPr>
        <w:t>ping</w:t>
      </w:r>
      <w:r w:rsidR="00E208A7">
        <w:rPr>
          <w:lang w:val="en-US" w:eastAsia="zh-CN"/>
        </w:rPr>
        <w:t xml:space="preserve"> pattern is valid to UE until a </w:t>
      </w:r>
      <w:r w:rsidR="00E208A7" w:rsidRPr="003B108F">
        <w:rPr>
          <w:lang w:val="en-US" w:eastAsia="zh-CN"/>
        </w:rPr>
        <w:t>deactivation command</w:t>
      </w:r>
      <w:r w:rsidR="00E208A7">
        <w:rPr>
          <w:lang w:val="en-US" w:eastAsia="zh-CN"/>
        </w:rPr>
        <w:t xml:space="preserve"> is received</w:t>
      </w:r>
      <w:r w:rsidR="007962EA">
        <w:rPr>
          <w:lang w:val="en-US" w:eastAsia="zh-CN"/>
        </w:rPr>
        <w:t xml:space="preserve"> </w:t>
      </w:r>
      <w:r w:rsidR="006622D0" w:rsidRPr="003B108F">
        <w:rPr>
          <w:rFonts w:hint="eastAsia"/>
          <w:lang w:val="en-US" w:eastAsia="zh-CN"/>
        </w:rPr>
        <w:t xml:space="preserve">as shown in Figure </w:t>
      </w:r>
      <w:r w:rsidR="009B0369">
        <w:rPr>
          <w:rFonts w:hint="eastAsia"/>
          <w:lang w:val="en-US" w:eastAsia="zh-CN"/>
        </w:rPr>
        <w:t>3</w:t>
      </w:r>
      <w:r w:rsidR="006622D0" w:rsidRPr="003B108F">
        <w:rPr>
          <w:rFonts w:hint="eastAsia"/>
          <w:lang w:val="en-US" w:eastAsia="zh-CN"/>
        </w:rPr>
        <w:t xml:space="preserve"> below</w:t>
      </w:r>
      <w:r w:rsidR="005C1858" w:rsidRPr="003B108F">
        <w:rPr>
          <w:rFonts w:hint="eastAsia"/>
          <w:lang w:val="en-US" w:eastAsia="zh-CN"/>
        </w:rPr>
        <w:t>.</w:t>
      </w:r>
      <w:r w:rsidR="006F5156" w:rsidRPr="003B108F">
        <w:rPr>
          <w:rFonts w:hint="eastAsia"/>
          <w:lang w:val="en-US" w:eastAsia="zh-CN"/>
        </w:rPr>
        <w:t xml:space="preserve"> </w:t>
      </w:r>
      <w:r w:rsidR="00991228">
        <w:rPr>
          <w:lang w:val="en-US" w:eastAsia="zh-CN"/>
        </w:rPr>
        <w:t>Compared with Alt</w:t>
      </w:r>
      <w:r w:rsidR="00991228">
        <w:rPr>
          <w:rFonts w:hint="eastAsia"/>
          <w:lang w:val="en-US" w:eastAsia="zh-CN"/>
        </w:rPr>
        <w:t>.</w:t>
      </w:r>
      <w:r w:rsidR="00991228">
        <w:rPr>
          <w:lang w:val="en-US" w:eastAsia="zh-CN"/>
        </w:rPr>
        <w:t xml:space="preserve"> 1, the cancel</w:t>
      </w:r>
      <w:r w:rsidR="00991228">
        <w:rPr>
          <w:rFonts w:hint="eastAsia"/>
          <w:lang w:val="en-US" w:eastAsia="zh-CN"/>
        </w:rPr>
        <w:t>lation</w:t>
      </w:r>
      <w:r w:rsidR="00991228">
        <w:rPr>
          <w:lang w:val="en-US" w:eastAsia="zh-CN"/>
        </w:rPr>
        <w:t>/skip</w:t>
      </w:r>
      <w:r w:rsidR="00991228">
        <w:rPr>
          <w:rFonts w:hint="eastAsia"/>
          <w:lang w:val="en-US" w:eastAsia="zh-CN"/>
        </w:rPr>
        <w:t>ping</w:t>
      </w:r>
      <w:r w:rsidR="00991228">
        <w:rPr>
          <w:lang w:val="en-US" w:eastAsia="zh-CN"/>
        </w:rPr>
        <w:t xml:space="preserve"> pattern of gap/restriction is fixed </w:t>
      </w:r>
      <w:r w:rsidR="00991228">
        <w:rPr>
          <w:rFonts w:hint="eastAsia"/>
          <w:lang w:val="en-US" w:eastAsia="zh-CN"/>
        </w:rPr>
        <w:t>over a</w:t>
      </w:r>
      <w:r w:rsidR="00991228">
        <w:rPr>
          <w:lang w:val="en-US" w:eastAsia="zh-CN"/>
        </w:rPr>
        <w:t xml:space="preserve"> long </w:t>
      </w:r>
      <w:r w:rsidR="007C1E02">
        <w:rPr>
          <w:rFonts w:hint="eastAsia"/>
          <w:lang w:val="en-US" w:eastAsia="zh-CN"/>
        </w:rPr>
        <w:t xml:space="preserve">time </w:t>
      </w:r>
      <w:r w:rsidR="00991228">
        <w:rPr>
          <w:lang w:val="en-US" w:eastAsia="zh-CN"/>
        </w:rPr>
        <w:t xml:space="preserve">duration which is more suitable for single flow or semi-static scheduling of XR service. </w:t>
      </w:r>
      <w:r w:rsidR="006F5156" w:rsidRPr="003B108F">
        <w:rPr>
          <w:rFonts w:hint="eastAsia"/>
          <w:lang w:val="en-US" w:eastAsia="zh-CN"/>
        </w:rPr>
        <w:t>Besides, partial skipping/cancellation</w:t>
      </w:r>
      <w:r w:rsidR="002B7871" w:rsidRPr="003B108F">
        <w:rPr>
          <w:rFonts w:hint="eastAsia"/>
          <w:lang w:val="en-US" w:eastAsia="zh-CN"/>
        </w:rPr>
        <w:t xml:space="preserve"> also</w:t>
      </w:r>
      <w:r w:rsidR="006622D0" w:rsidRPr="003B108F">
        <w:rPr>
          <w:rFonts w:hint="eastAsia"/>
          <w:lang w:val="en-US" w:eastAsia="zh-CN"/>
        </w:rPr>
        <w:t xml:space="preserve"> </w:t>
      </w:r>
      <w:r w:rsidR="006F5156" w:rsidRPr="003B108F">
        <w:rPr>
          <w:rFonts w:hint="eastAsia"/>
          <w:lang w:val="en-US" w:eastAsia="zh-CN"/>
        </w:rPr>
        <w:t>can be achieved through this alternative</w:t>
      </w:r>
      <w:r w:rsidR="00AF1020" w:rsidRPr="003B108F">
        <w:rPr>
          <w:rFonts w:hint="eastAsia"/>
          <w:lang w:val="en-US" w:eastAsia="zh-CN"/>
        </w:rPr>
        <w:t xml:space="preserve"> solution</w:t>
      </w:r>
      <w:r w:rsidR="00FB08E9">
        <w:rPr>
          <w:lang w:val="en-US" w:eastAsia="zh-CN"/>
        </w:rPr>
        <w:t>, e.g., define the cancel</w:t>
      </w:r>
      <w:r w:rsidR="007C1E02">
        <w:rPr>
          <w:rFonts w:hint="eastAsia"/>
          <w:lang w:val="en-US" w:eastAsia="zh-CN"/>
        </w:rPr>
        <w:t>lation</w:t>
      </w:r>
      <w:r w:rsidR="00FB08E9">
        <w:rPr>
          <w:lang w:val="en-US" w:eastAsia="zh-CN"/>
        </w:rPr>
        <w:t>/skip</w:t>
      </w:r>
      <w:r w:rsidR="007C1E02">
        <w:rPr>
          <w:rFonts w:hint="eastAsia"/>
          <w:lang w:val="en-US" w:eastAsia="zh-CN"/>
        </w:rPr>
        <w:t>ping</w:t>
      </w:r>
      <w:r w:rsidR="00FB08E9">
        <w:rPr>
          <w:lang w:val="en-US" w:eastAsia="zh-CN"/>
        </w:rPr>
        <w:t xml:space="preserve"> duration</w:t>
      </w:r>
      <w:r w:rsidR="007C1E02">
        <w:rPr>
          <w:rFonts w:hint="eastAsia"/>
          <w:lang w:val="en-US" w:eastAsia="zh-CN"/>
        </w:rPr>
        <w:t xml:space="preserve"> as</w:t>
      </w:r>
      <w:r w:rsidR="00FB08E9">
        <w:rPr>
          <w:lang w:val="en-US" w:eastAsia="zh-CN"/>
        </w:rPr>
        <w:t xml:space="preserve"> smaller than a whole gap/restriction</w:t>
      </w:r>
      <w:r w:rsidR="006F5156" w:rsidRPr="003B108F">
        <w:rPr>
          <w:rFonts w:hint="eastAsia"/>
          <w:lang w:val="en-US" w:eastAsia="zh-CN"/>
        </w:rPr>
        <w:t xml:space="preserve">. </w:t>
      </w:r>
    </w:p>
    <w:p w14:paraId="64E65BFE" w14:textId="29EC06A8" w:rsidR="00275E47" w:rsidRDefault="00275E47" w:rsidP="00275E47">
      <w:pPr>
        <w:jc w:val="center"/>
      </w:pPr>
      <w:r>
        <w:object w:dxaOrig="24660" w:dyaOrig="11601" w14:anchorId="18514AF3">
          <v:shape id="_x0000_i1026" type="#_x0000_t75" style="width:457.25pt;height:3in" o:ole="">
            <v:imagedata r:id="rId11" o:title=""/>
          </v:shape>
          <o:OLEObject Type="Embed" ProgID="Visio.Drawing.15" ShapeID="_x0000_i1026" DrawAspect="Content" ObjectID="_1773660685" r:id="rId12"/>
        </w:object>
      </w:r>
    </w:p>
    <w:p w14:paraId="52DA9A61" w14:textId="7183A22C" w:rsidR="006F5156" w:rsidRPr="00F32018" w:rsidRDefault="00AF1020" w:rsidP="00AF1020">
      <w:pPr>
        <w:jc w:val="center"/>
        <w:rPr>
          <w:b/>
          <w:bCs/>
          <w:lang w:val="en-US" w:eastAsia="zh-CN"/>
        </w:rPr>
      </w:pPr>
      <w:r w:rsidRPr="00F32018">
        <w:rPr>
          <w:rFonts w:hint="eastAsia"/>
          <w:b/>
          <w:bCs/>
          <w:lang w:eastAsia="zh-CN"/>
        </w:rPr>
        <w:t xml:space="preserve">Figure </w:t>
      </w:r>
      <w:r w:rsidR="009B0369">
        <w:rPr>
          <w:rFonts w:hint="eastAsia"/>
          <w:b/>
          <w:bCs/>
          <w:lang w:eastAsia="zh-CN"/>
        </w:rPr>
        <w:t>3</w:t>
      </w:r>
      <w:r w:rsidR="00F32018" w:rsidRPr="00F32018">
        <w:rPr>
          <w:rFonts w:hint="eastAsia"/>
          <w:b/>
          <w:bCs/>
          <w:lang w:eastAsia="zh-CN"/>
        </w:rPr>
        <w:t xml:space="preserve">. </w:t>
      </w:r>
      <w:r w:rsidR="00816354">
        <w:rPr>
          <w:rFonts w:hint="eastAsia"/>
          <w:b/>
          <w:bCs/>
          <w:lang w:eastAsia="zh-CN"/>
        </w:rPr>
        <w:t>Illustration</w:t>
      </w:r>
      <w:r w:rsidR="00F32018" w:rsidRPr="00F32018">
        <w:rPr>
          <w:rFonts w:hint="eastAsia"/>
          <w:b/>
          <w:bCs/>
          <w:lang w:eastAsia="zh-CN"/>
        </w:rPr>
        <w:t xml:space="preserve"> of Alt. 2</w:t>
      </w:r>
      <w:r w:rsidR="00816354">
        <w:rPr>
          <w:rFonts w:hint="eastAsia"/>
          <w:b/>
          <w:bCs/>
          <w:lang w:eastAsia="zh-CN"/>
        </w:rPr>
        <w:t xml:space="preserve"> with Tx/Rx activation/deactivation command</w:t>
      </w:r>
    </w:p>
    <w:p w14:paraId="06DF2750" w14:textId="15652FC4" w:rsidR="00A82AAA" w:rsidRDefault="005C1858">
      <w:pPr>
        <w:jc w:val="both"/>
        <w:rPr>
          <w:lang w:val="en-US" w:eastAsia="zh-CN"/>
        </w:rPr>
      </w:pPr>
      <w:r>
        <w:rPr>
          <w:rFonts w:hint="eastAsia"/>
          <w:lang w:val="en-US" w:eastAsia="zh-CN"/>
        </w:rPr>
        <w:t xml:space="preserve">In Alt. 3, </w:t>
      </w:r>
      <w:r w:rsidR="00F32018">
        <w:rPr>
          <w:rFonts w:hint="eastAsia"/>
          <w:lang w:val="en-US" w:eastAsia="zh-CN"/>
        </w:rPr>
        <w:t>some semi-static solutions t</w:t>
      </w:r>
      <w:r w:rsidR="00F32018" w:rsidRPr="005E5FF0">
        <w:rPr>
          <w:lang w:val="en-US" w:eastAsia="zh-CN"/>
        </w:rPr>
        <w:t>o enable TX/RX in gaps/restrictions</w:t>
      </w:r>
      <w:r w:rsidR="00F32018">
        <w:rPr>
          <w:rFonts w:hint="eastAsia"/>
          <w:lang w:val="en-US" w:eastAsia="zh-CN"/>
        </w:rPr>
        <w:t xml:space="preserve"> are considered, </w:t>
      </w:r>
      <w:r w:rsidR="00FB1857">
        <w:rPr>
          <w:rFonts w:hint="eastAsia"/>
          <w:lang w:val="en-US" w:eastAsia="zh-CN"/>
        </w:rPr>
        <w:t>e.g.,</w:t>
      </w:r>
      <w:r w:rsidR="00F32018">
        <w:rPr>
          <w:rFonts w:hint="eastAsia"/>
          <w:lang w:val="en-US" w:eastAsia="zh-CN"/>
        </w:rPr>
        <w:t xml:space="preserve"> </w:t>
      </w:r>
      <w:r w:rsidR="00FB1857">
        <w:rPr>
          <w:rFonts w:hint="eastAsia"/>
          <w:lang w:val="en-US" w:eastAsia="zh-CN"/>
        </w:rPr>
        <w:t xml:space="preserve">using a </w:t>
      </w:r>
      <w:r w:rsidR="00F32018">
        <w:rPr>
          <w:rFonts w:hint="eastAsia"/>
          <w:lang w:val="en-US" w:eastAsia="zh-CN"/>
        </w:rPr>
        <w:t xml:space="preserve">semi-statically configured pattern to indicate </w:t>
      </w:r>
      <w:r w:rsidR="00F32018" w:rsidRPr="00F32018">
        <w:rPr>
          <w:lang w:val="en-US" w:eastAsia="zh-CN"/>
        </w:rPr>
        <w:t>when Tx/Rx are enabled during MG/SMTC with scheduling restrictions</w:t>
      </w:r>
      <w:r w:rsidR="00FB1857">
        <w:rPr>
          <w:rFonts w:hint="eastAsia"/>
          <w:lang w:val="en-US" w:eastAsia="zh-CN"/>
        </w:rPr>
        <w:t>.</w:t>
      </w:r>
      <w:r w:rsidR="00D04DDC">
        <w:rPr>
          <w:rFonts w:hint="eastAsia"/>
          <w:lang w:val="en-US" w:eastAsia="zh-CN"/>
        </w:rPr>
        <w:t xml:space="preserve"> </w:t>
      </w:r>
      <w:r w:rsidR="001E3796">
        <w:rPr>
          <w:rFonts w:hint="eastAsia"/>
          <w:lang w:val="en-US" w:eastAsia="zh-CN"/>
        </w:rPr>
        <w:t xml:space="preserve">An example is shown in Figure </w:t>
      </w:r>
      <w:r w:rsidR="009B0369">
        <w:rPr>
          <w:rFonts w:hint="eastAsia"/>
          <w:lang w:val="en-US" w:eastAsia="zh-CN"/>
        </w:rPr>
        <w:t>4</w:t>
      </w:r>
      <w:r w:rsidR="001E3796">
        <w:rPr>
          <w:rFonts w:hint="eastAsia"/>
          <w:lang w:val="en-US" w:eastAsia="zh-CN"/>
        </w:rPr>
        <w:t xml:space="preserve">, where </w:t>
      </w:r>
      <w:r w:rsidR="00AE77AE">
        <w:rPr>
          <w:rFonts w:hint="eastAsia"/>
          <w:lang w:val="en-US" w:eastAsia="zh-CN"/>
        </w:rPr>
        <w:t xml:space="preserve">a use pattern of </w:t>
      </w:r>
      <w:r w:rsidR="00AE77AE">
        <w:rPr>
          <w:lang w:val="en-US" w:eastAsia="zh-CN"/>
        </w:rPr>
        <w:t>MGs in a time period</w:t>
      </w:r>
      <w:r w:rsidR="00AE77AE">
        <w:rPr>
          <w:rFonts w:hint="eastAsia"/>
          <w:lang w:val="en-US" w:eastAsia="zh-CN"/>
        </w:rPr>
        <w:t xml:space="preserve"> </w:t>
      </w:r>
      <w:r w:rsidR="00AE77AE" w:rsidRPr="00AA34FB">
        <w:rPr>
          <w:rFonts w:hint="eastAsia"/>
          <w:i/>
          <w:iCs/>
          <w:lang w:val="en-US" w:eastAsia="zh-CN"/>
        </w:rPr>
        <w:t>T</w:t>
      </w:r>
      <w:r w:rsidR="00AE77AE">
        <w:rPr>
          <w:rFonts w:hint="eastAsia"/>
          <w:lang w:val="en-US" w:eastAsia="zh-CN"/>
        </w:rPr>
        <w:t xml:space="preserve"> is configured to the UE via RRC signaling. </w:t>
      </w:r>
      <w:r w:rsidR="00AA34FB">
        <w:rPr>
          <w:lang w:val="en-US" w:eastAsia="zh-CN"/>
        </w:rPr>
        <w:t xml:space="preserve">In general, </w:t>
      </w:r>
      <w:r w:rsidR="00AA34FB">
        <w:rPr>
          <w:rFonts w:hint="eastAsia"/>
          <w:lang w:val="en-US" w:eastAsia="zh-CN"/>
        </w:rPr>
        <w:t>t</w:t>
      </w:r>
      <w:r w:rsidR="00AA34FB">
        <w:rPr>
          <w:lang w:val="en-US" w:eastAsia="zh-CN"/>
        </w:rPr>
        <w:t xml:space="preserve">he time period </w:t>
      </w:r>
      <w:r w:rsidR="00AA34FB">
        <w:rPr>
          <w:i/>
          <w:iCs/>
          <w:lang w:val="en-US" w:eastAsia="zh-CN"/>
        </w:rPr>
        <w:t>T</w:t>
      </w:r>
      <w:r w:rsidR="00AA34FB">
        <w:rPr>
          <w:lang w:val="en-US" w:eastAsia="zh-CN"/>
        </w:rPr>
        <w:t xml:space="preserve"> can be a fixed time, such as 200ms, 600ms, etc, or it can be </w:t>
      </w:r>
      <w:r w:rsidR="00AA34FB">
        <w:rPr>
          <w:i/>
          <w:iCs/>
          <w:lang w:val="en-US" w:eastAsia="zh-CN"/>
        </w:rPr>
        <w:t>K</w:t>
      </w:r>
      <w:r w:rsidR="00AA34FB">
        <w:rPr>
          <w:lang w:val="en-US" w:eastAsia="zh-CN"/>
        </w:rPr>
        <w:t xml:space="preserve"> multiples of the periodicity of MGs/SMTC windows, where </w:t>
      </w:r>
      <w:r w:rsidR="00AA34FB">
        <w:rPr>
          <w:i/>
          <w:iCs/>
          <w:lang w:val="en-US" w:eastAsia="zh-CN"/>
        </w:rPr>
        <w:t xml:space="preserve">K </w:t>
      </w:r>
      <w:r w:rsidR="00AA34FB">
        <w:rPr>
          <w:lang w:val="en-US" w:eastAsia="zh-CN"/>
        </w:rPr>
        <w:t>is a nonnegative integer.</w:t>
      </w:r>
      <w:r w:rsidR="00AA34FB">
        <w:rPr>
          <w:rFonts w:hint="eastAsia"/>
          <w:lang w:val="en-US" w:eastAsia="zh-CN"/>
        </w:rPr>
        <w:t xml:space="preserve"> Since </w:t>
      </w:r>
      <w:r w:rsidR="001449AF">
        <w:rPr>
          <w:rFonts w:hint="eastAsia"/>
          <w:lang w:val="en-US" w:eastAsia="zh-CN"/>
        </w:rPr>
        <w:t xml:space="preserve">the </w:t>
      </w:r>
      <w:r w:rsidR="00A82AAA">
        <w:rPr>
          <w:rFonts w:hint="eastAsia"/>
          <w:lang w:val="en-US" w:eastAsia="zh-CN"/>
        </w:rPr>
        <w:t xml:space="preserve">use pattern of MGs/SMTC windows is semi-statically configured in this solution, an </w:t>
      </w:r>
      <w:r w:rsidR="00A82AAA" w:rsidRPr="00A82AAA">
        <w:rPr>
          <w:lang w:val="en-US" w:eastAsia="zh-CN"/>
        </w:rPr>
        <w:t>RRC reconfiguration</w:t>
      </w:r>
      <w:r w:rsidR="00A82AAA">
        <w:rPr>
          <w:rFonts w:hint="eastAsia"/>
          <w:lang w:val="en-US" w:eastAsia="zh-CN"/>
        </w:rPr>
        <w:t xml:space="preserve"> is </w:t>
      </w:r>
      <w:r w:rsidR="00A82AAA" w:rsidRPr="00A82AAA">
        <w:rPr>
          <w:lang w:val="en-US" w:eastAsia="zh-CN"/>
        </w:rPr>
        <w:t>unavoidable</w:t>
      </w:r>
      <w:r w:rsidR="00A82AAA">
        <w:rPr>
          <w:rFonts w:hint="eastAsia"/>
          <w:lang w:val="en-US" w:eastAsia="zh-CN"/>
        </w:rPr>
        <w:t xml:space="preserve"> when changes of the pattern are needed, which costs a relatively large delay</w:t>
      </w:r>
      <w:r w:rsidR="00170159">
        <w:rPr>
          <w:lang w:val="en-US" w:eastAsia="zh-CN"/>
        </w:rPr>
        <w:t xml:space="preserve"> and </w:t>
      </w:r>
      <w:r w:rsidR="007C1E02">
        <w:rPr>
          <w:rFonts w:hint="eastAsia"/>
          <w:lang w:val="en-US" w:eastAsia="zh-CN"/>
        </w:rPr>
        <w:t xml:space="preserve">has the </w:t>
      </w:r>
      <w:r w:rsidR="00170159">
        <w:rPr>
          <w:lang w:val="en-US" w:eastAsia="zh-CN"/>
        </w:rPr>
        <w:t>least flexibility</w:t>
      </w:r>
      <w:r w:rsidR="00A82AAA">
        <w:rPr>
          <w:rFonts w:hint="eastAsia"/>
          <w:lang w:val="en-US" w:eastAsia="zh-CN"/>
        </w:rPr>
        <w:t>.</w:t>
      </w:r>
    </w:p>
    <w:p w14:paraId="68D0940A" w14:textId="565D0AE8" w:rsidR="00AA34FB" w:rsidRDefault="00AA34FB">
      <w:pPr>
        <w:jc w:val="both"/>
      </w:pPr>
      <w:r>
        <w:object w:dxaOrig="18940" w:dyaOrig="2500" w14:anchorId="3B0FEB0A">
          <v:shape id="_x0000_i1027" type="#_x0000_t75" style="width:480.9pt;height:63.6pt" o:ole="">
            <v:imagedata r:id="rId13" o:title=""/>
          </v:shape>
          <o:OLEObject Type="Embed" ProgID="Visio.Drawing.15" ShapeID="_x0000_i1027" DrawAspect="Content" ObjectID="_1773660686" r:id="rId14"/>
        </w:object>
      </w:r>
    </w:p>
    <w:p w14:paraId="3E76BA4A" w14:textId="04048C3A" w:rsidR="00AA34FB" w:rsidRPr="00AA34FB" w:rsidRDefault="00AA34FB" w:rsidP="00AA34FB">
      <w:pPr>
        <w:jc w:val="center"/>
        <w:rPr>
          <w:b/>
          <w:bCs/>
          <w:lang w:eastAsia="zh-CN"/>
        </w:rPr>
      </w:pPr>
      <w:r w:rsidRPr="00AA34FB">
        <w:rPr>
          <w:rFonts w:hint="eastAsia"/>
          <w:b/>
          <w:bCs/>
          <w:lang w:eastAsia="zh-CN"/>
        </w:rPr>
        <w:t xml:space="preserve">Figure </w:t>
      </w:r>
      <w:r w:rsidR="009B0369">
        <w:rPr>
          <w:rFonts w:hint="eastAsia"/>
          <w:b/>
          <w:bCs/>
          <w:lang w:eastAsia="zh-CN"/>
        </w:rPr>
        <w:t>4</w:t>
      </w:r>
      <w:r w:rsidRPr="00AA34FB">
        <w:rPr>
          <w:rFonts w:hint="eastAsia"/>
          <w:b/>
          <w:bCs/>
          <w:lang w:eastAsia="zh-CN"/>
        </w:rPr>
        <w:t>. An example of Alt. 3, where a use pattern of MGs in a time period is configured via RRC</w:t>
      </w:r>
      <w:r w:rsidR="005B0608">
        <w:rPr>
          <w:rFonts w:hint="eastAsia"/>
          <w:b/>
          <w:bCs/>
          <w:lang w:eastAsia="zh-CN"/>
        </w:rPr>
        <w:t xml:space="preserve"> signalling</w:t>
      </w:r>
    </w:p>
    <w:p w14:paraId="6E940E14" w14:textId="48E56902" w:rsidR="00AA34FB" w:rsidRPr="00F32018" w:rsidRDefault="00C002AC" w:rsidP="00115E29">
      <w:pPr>
        <w:jc w:val="both"/>
        <w:rPr>
          <w:lang w:val="en-US" w:eastAsia="zh-CN"/>
        </w:rPr>
      </w:pPr>
      <w:r>
        <w:rPr>
          <w:lang w:val="en-US" w:eastAsia="zh-CN"/>
        </w:rPr>
        <w:t xml:space="preserve">Another promising </w:t>
      </w:r>
      <w:r w:rsidR="00115E29">
        <w:rPr>
          <w:rFonts w:hint="eastAsia"/>
          <w:lang w:val="en-US" w:eastAsia="zh-CN"/>
        </w:rPr>
        <w:t xml:space="preserve">approach is to combine the idea </w:t>
      </w:r>
      <w:r w:rsidR="00F62629">
        <w:rPr>
          <w:rFonts w:hint="eastAsia"/>
          <w:lang w:val="en-US" w:eastAsia="zh-CN"/>
        </w:rPr>
        <w:t>of</w:t>
      </w:r>
      <w:r w:rsidR="00115E29">
        <w:rPr>
          <w:rFonts w:hint="eastAsia"/>
          <w:lang w:val="en-US" w:eastAsia="zh-CN"/>
        </w:rPr>
        <w:t xml:space="preserve"> Alt. 2 and Alt. 3. </w:t>
      </w:r>
      <w:r w:rsidR="00F62629">
        <w:rPr>
          <w:rFonts w:hint="eastAsia"/>
          <w:lang w:val="en-US" w:eastAsia="zh-CN"/>
        </w:rPr>
        <w:t>More s</w:t>
      </w:r>
      <w:r w:rsidR="00115E29">
        <w:rPr>
          <w:rFonts w:hint="eastAsia"/>
          <w:lang w:val="en-US" w:eastAsia="zh-CN"/>
        </w:rPr>
        <w:t xml:space="preserve">pecifically, </w:t>
      </w:r>
      <w:r w:rsidR="00F62629">
        <w:rPr>
          <w:rFonts w:hint="eastAsia"/>
          <w:lang w:val="en-US" w:eastAsia="zh-CN"/>
        </w:rPr>
        <w:t xml:space="preserve">one or </w:t>
      </w:r>
      <w:r w:rsidR="00115E29">
        <w:rPr>
          <w:rFonts w:hint="eastAsia"/>
          <w:lang w:val="en-US" w:eastAsia="zh-CN"/>
        </w:rPr>
        <w:t>multiple use</w:t>
      </w:r>
      <w:r>
        <w:rPr>
          <w:lang w:val="en-US" w:eastAsia="zh-CN"/>
        </w:rPr>
        <w:t>/cancel</w:t>
      </w:r>
      <w:r w:rsidR="007C1E02">
        <w:rPr>
          <w:rFonts w:hint="eastAsia"/>
          <w:lang w:val="en-US" w:eastAsia="zh-CN"/>
        </w:rPr>
        <w:t>lation</w:t>
      </w:r>
      <w:r>
        <w:rPr>
          <w:lang w:val="en-US" w:eastAsia="zh-CN"/>
        </w:rPr>
        <w:t>/skip</w:t>
      </w:r>
      <w:r w:rsidR="007C1E02">
        <w:rPr>
          <w:rFonts w:hint="eastAsia"/>
          <w:lang w:val="en-US" w:eastAsia="zh-CN"/>
        </w:rPr>
        <w:t>ping</w:t>
      </w:r>
      <w:r w:rsidR="00115E29">
        <w:rPr>
          <w:rFonts w:hint="eastAsia"/>
          <w:lang w:val="en-US" w:eastAsia="zh-CN"/>
        </w:rPr>
        <w:t xml:space="preserve"> patterns of MGs/SMTC windows can be configured via RRC signa</w:t>
      </w:r>
      <w:r w:rsidR="008E5556">
        <w:rPr>
          <w:rFonts w:hint="eastAsia"/>
          <w:lang w:val="en-US" w:eastAsia="zh-CN"/>
        </w:rPr>
        <w:t>l</w:t>
      </w:r>
      <w:r w:rsidR="00115E29">
        <w:rPr>
          <w:rFonts w:hint="eastAsia"/>
          <w:lang w:val="en-US" w:eastAsia="zh-CN"/>
        </w:rPr>
        <w:t xml:space="preserve">ling </w:t>
      </w:r>
      <w:r w:rsidR="00115E29">
        <w:rPr>
          <w:lang w:val="en-US" w:eastAsia="zh-CN"/>
        </w:rPr>
        <w:t>and</w:t>
      </w:r>
      <w:r w:rsidR="00115E29">
        <w:rPr>
          <w:rFonts w:hint="eastAsia"/>
          <w:lang w:val="en-US" w:eastAsia="zh-CN"/>
        </w:rPr>
        <w:t xml:space="preserve"> </w:t>
      </w:r>
      <w:r w:rsidR="00F62629">
        <w:rPr>
          <w:rFonts w:hint="eastAsia"/>
          <w:lang w:val="en-US" w:eastAsia="zh-CN"/>
        </w:rPr>
        <w:t>dynamic signaling, e.g., DCI or MAC CE can be used to activate/deactivate</w:t>
      </w:r>
      <w:r w:rsidR="00A73320">
        <w:rPr>
          <w:lang w:val="en-US" w:eastAsia="zh-CN"/>
        </w:rPr>
        <w:t xml:space="preserve">/reactive </w:t>
      </w:r>
      <w:r w:rsidR="007C1E02">
        <w:rPr>
          <w:rFonts w:hint="eastAsia"/>
          <w:lang w:val="en-US" w:eastAsia="zh-CN"/>
        </w:rPr>
        <w:t>a</w:t>
      </w:r>
      <w:r w:rsidR="007C1E02">
        <w:rPr>
          <w:lang w:val="en-US" w:eastAsia="zh-CN"/>
        </w:rPr>
        <w:t xml:space="preserve"> </w:t>
      </w:r>
      <w:r w:rsidR="00A73320">
        <w:rPr>
          <w:lang w:val="en-US" w:eastAsia="zh-CN"/>
        </w:rPr>
        <w:t>pattern</w:t>
      </w:r>
      <w:r w:rsidR="00F62629">
        <w:rPr>
          <w:rFonts w:hint="eastAsia"/>
          <w:lang w:val="en-US" w:eastAsia="zh-CN"/>
        </w:rPr>
        <w:t>.</w:t>
      </w:r>
      <w:r w:rsidR="00E5698B">
        <w:rPr>
          <w:rFonts w:hint="eastAsia"/>
          <w:lang w:val="en-US" w:eastAsia="zh-CN"/>
        </w:rPr>
        <w:t xml:space="preserve"> This combination solution </w:t>
      </w:r>
      <w:r w:rsidR="005B0608">
        <w:rPr>
          <w:rFonts w:hint="eastAsia"/>
          <w:lang w:val="en-US" w:eastAsia="zh-CN"/>
        </w:rPr>
        <w:t>could</w:t>
      </w:r>
      <w:r w:rsidR="00E5698B">
        <w:rPr>
          <w:rFonts w:hint="eastAsia"/>
          <w:lang w:val="en-US" w:eastAsia="zh-CN"/>
        </w:rPr>
        <w:t xml:space="preserve"> provide better adaptation to the dynamic variations of XR traffic</w:t>
      </w:r>
      <w:r w:rsidR="00CD01E4">
        <w:rPr>
          <w:lang w:val="en-US" w:eastAsia="zh-CN"/>
        </w:rPr>
        <w:t xml:space="preserve"> and also reduce the network signalling overhead</w:t>
      </w:r>
      <w:r w:rsidR="00E5698B">
        <w:rPr>
          <w:rFonts w:hint="eastAsia"/>
          <w:lang w:val="en-US" w:eastAsia="zh-CN"/>
        </w:rPr>
        <w:t xml:space="preserve">. </w:t>
      </w:r>
    </w:p>
    <w:p w14:paraId="2506217A" w14:textId="4D200944" w:rsidR="005E5FF0" w:rsidRDefault="000A3F96">
      <w:pPr>
        <w:jc w:val="both"/>
        <w:rPr>
          <w:lang w:eastAsia="zh-CN"/>
        </w:rPr>
      </w:pPr>
      <w:r>
        <w:rPr>
          <w:rFonts w:hint="eastAsia"/>
          <w:lang w:val="en-US" w:eastAsia="zh-CN"/>
        </w:rPr>
        <w:t xml:space="preserve">In Alt. 4, </w:t>
      </w:r>
      <w:r w:rsidR="009D62A2">
        <w:rPr>
          <w:rFonts w:hint="eastAsia"/>
          <w:lang w:val="en-US" w:eastAsia="zh-CN"/>
        </w:rPr>
        <w:t xml:space="preserve">a </w:t>
      </w:r>
      <w:r>
        <w:rPr>
          <w:rFonts w:hint="eastAsia"/>
          <w:lang w:val="en-US" w:eastAsia="zh-CN"/>
        </w:rPr>
        <w:t xml:space="preserve">dynamic indication will be used to notify the UE about changes in the gap/SMTC configuration, e.g., MGL, MGRP, etc. </w:t>
      </w:r>
      <w:r w:rsidR="007803E8">
        <w:rPr>
          <w:rFonts w:hint="eastAsia"/>
          <w:lang w:val="en-US" w:eastAsia="zh-CN"/>
        </w:rPr>
        <w:t xml:space="preserve">From our perspective, this solution exhibits less flexibility than the previous alternatives. For example, assuming that the MGRP is originally configured to be </w:t>
      </w:r>
      <w:r w:rsidR="007803E8">
        <w:rPr>
          <w:lang w:eastAsia="zh-CN"/>
        </w:rPr>
        <w:t>20ms</w:t>
      </w:r>
      <w:r w:rsidR="007803E8">
        <w:rPr>
          <w:rFonts w:hint="eastAsia"/>
          <w:lang w:eastAsia="zh-CN"/>
        </w:rPr>
        <w:t xml:space="preserve"> and is later </w:t>
      </w:r>
      <w:r w:rsidR="00D31308">
        <w:rPr>
          <w:rFonts w:hint="eastAsia"/>
          <w:lang w:eastAsia="zh-CN"/>
        </w:rPr>
        <w:t>indicated</w:t>
      </w:r>
      <w:r w:rsidR="007803E8">
        <w:rPr>
          <w:rFonts w:hint="eastAsia"/>
          <w:lang w:eastAsia="zh-CN"/>
        </w:rPr>
        <w:t xml:space="preserve"> </w:t>
      </w:r>
      <w:r w:rsidR="003406B7">
        <w:rPr>
          <w:rFonts w:hint="eastAsia"/>
          <w:lang w:eastAsia="zh-CN"/>
        </w:rPr>
        <w:t xml:space="preserve">by network signalling </w:t>
      </w:r>
      <w:r w:rsidR="007803E8">
        <w:rPr>
          <w:rFonts w:hint="eastAsia"/>
          <w:lang w:eastAsia="zh-CN"/>
        </w:rPr>
        <w:t>to be 60ms</w:t>
      </w:r>
      <w:r w:rsidR="003406B7">
        <w:rPr>
          <w:rFonts w:hint="eastAsia"/>
          <w:lang w:eastAsia="zh-CN"/>
        </w:rPr>
        <w:t xml:space="preserve">, as depicted in Figure </w:t>
      </w:r>
      <w:r w:rsidR="009B0369">
        <w:rPr>
          <w:rFonts w:hint="eastAsia"/>
          <w:lang w:eastAsia="zh-CN"/>
        </w:rPr>
        <w:t>5</w:t>
      </w:r>
      <w:r w:rsidR="003406B7">
        <w:rPr>
          <w:rFonts w:hint="eastAsia"/>
          <w:lang w:eastAsia="zh-CN"/>
        </w:rPr>
        <w:t xml:space="preserve">, the final pattern of </w:t>
      </w:r>
      <w:r w:rsidR="000C31C6">
        <w:rPr>
          <w:rFonts w:hint="eastAsia"/>
          <w:lang w:eastAsia="zh-CN"/>
        </w:rPr>
        <w:t xml:space="preserve">MGs </w:t>
      </w:r>
      <w:r w:rsidR="003406B7">
        <w:rPr>
          <w:rFonts w:hint="eastAsia"/>
          <w:lang w:eastAsia="zh-CN"/>
        </w:rPr>
        <w:t xml:space="preserve">is equivalent to always skipping the </w:t>
      </w:r>
      <w:r w:rsidR="00D31308">
        <w:rPr>
          <w:rFonts w:hint="eastAsia"/>
          <w:lang w:eastAsia="zh-CN"/>
        </w:rPr>
        <w:t>latter two</w:t>
      </w:r>
      <w:r w:rsidR="003406B7">
        <w:rPr>
          <w:rFonts w:hint="eastAsia"/>
          <w:lang w:eastAsia="zh-CN"/>
        </w:rPr>
        <w:t xml:space="preserve"> gaps in </w:t>
      </w:r>
      <w:r w:rsidR="00D31308">
        <w:rPr>
          <w:rFonts w:hint="eastAsia"/>
          <w:lang w:eastAsia="zh-CN"/>
        </w:rPr>
        <w:t>the</w:t>
      </w:r>
      <w:r w:rsidR="003406B7">
        <w:rPr>
          <w:rFonts w:hint="eastAsia"/>
          <w:lang w:eastAsia="zh-CN"/>
        </w:rPr>
        <w:t xml:space="preserve"> time duration</w:t>
      </w:r>
      <w:r w:rsidR="00D31308">
        <w:rPr>
          <w:rFonts w:hint="eastAsia"/>
          <w:lang w:eastAsia="zh-CN"/>
        </w:rPr>
        <w:t xml:space="preserve"> </w:t>
      </w:r>
      <w:r w:rsidR="00D31308">
        <w:rPr>
          <w:rFonts w:hint="eastAsia"/>
          <w:lang w:eastAsia="zh-CN"/>
        </w:rPr>
        <w:lastRenderedPageBreak/>
        <w:t>T=P1</w:t>
      </w:r>
      <w:r w:rsidR="003406B7">
        <w:rPr>
          <w:rFonts w:hint="eastAsia"/>
          <w:lang w:eastAsia="zh-CN"/>
        </w:rPr>
        <w:t>.</w:t>
      </w:r>
      <w:r w:rsidR="00D31308">
        <w:rPr>
          <w:rFonts w:hint="eastAsia"/>
          <w:lang w:eastAsia="zh-CN"/>
        </w:rPr>
        <w:t xml:space="preserve"> While in</w:t>
      </w:r>
      <w:r w:rsidR="000C31C6">
        <w:rPr>
          <w:rFonts w:hint="eastAsia"/>
          <w:lang w:eastAsia="zh-CN"/>
        </w:rPr>
        <w:t xml:space="preserve"> the combination solution of Alt. 2 and Alt. 3, </w:t>
      </w:r>
      <w:r w:rsidR="00D31308">
        <w:rPr>
          <w:rFonts w:hint="eastAsia"/>
          <w:lang w:eastAsia="zh-CN"/>
        </w:rPr>
        <w:t xml:space="preserve">the skipped </w:t>
      </w:r>
      <w:r w:rsidR="009D62A2">
        <w:rPr>
          <w:rFonts w:hint="eastAsia"/>
          <w:lang w:eastAsia="zh-CN"/>
        </w:rPr>
        <w:t>MGs</w:t>
      </w:r>
      <w:r w:rsidR="00D31308">
        <w:rPr>
          <w:rFonts w:hint="eastAsia"/>
          <w:lang w:eastAsia="zh-CN"/>
        </w:rPr>
        <w:t xml:space="preserve"> in a time duration can be flexibly indicated by the network. </w:t>
      </w:r>
    </w:p>
    <w:p w14:paraId="76088210" w14:textId="77B3F926" w:rsidR="00AF1020" w:rsidRPr="00FC53D5" w:rsidRDefault="00AF1020">
      <w:pPr>
        <w:jc w:val="both"/>
        <w:rPr>
          <w:lang w:val="en-US" w:eastAsia="zh-CN"/>
        </w:rPr>
      </w:pPr>
      <w:r>
        <w:object w:dxaOrig="18801" w:dyaOrig="3015" w14:anchorId="6C68B454">
          <v:shape id="_x0000_i1028" type="#_x0000_t75" style="width:481.4pt;height:77.25pt" o:ole="">
            <v:imagedata r:id="rId15" o:title=""/>
          </v:shape>
          <o:OLEObject Type="Embed" ProgID="Visio.Drawing.15" ShapeID="_x0000_i1028" DrawAspect="Content" ObjectID="_1773660687" r:id="rId16"/>
        </w:object>
      </w:r>
    </w:p>
    <w:p w14:paraId="339F05C8" w14:textId="495DFDF4" w:rsidR="003D6996" w:rsidRPr="00FA07FC" w:rsidRDefault="00D31308" w:rsidP="00FA07FC">
      <w:pPr>
        <w:jc w:val="center"/>
        <w:rPr>
          <w:b/>
          <w:bCs/>
          <w:lang w:val="en-US" w:eastAsia="zh-CN"/>
        </w:rPr>
      </w:pPr>
      <w:r w:rsidRPr="00FC53D5">
        <w:rPr>
          <w:rFonts w:hint="eastAsia"/>
          <w:b/>
          <w:bCs/>
          <w:lang w:eastAsia="zh-CN"/>
        </w:rPr>
        <w:t xml:space="preserve">Figure </w:t>
      </w:r>
      <w:r w:rsidR="009B0369">
        <w:rPr>
          <w:rFonts w:hint="eastAsia"/>
          <w:b/>
          <w:bCs/>
          <w:lang w:eastAsia="zh-CN"/>
        </w:rPr>
        <w:t>5</w:t>
      </w:r>
      <w:r w:rsidR="00E53BA0">
        <w:rPr>
          <w:rFonts w:hint="eastAsia"/>
          <w:b/>
          <w:bCs/>
          <w:lang w:eastAsia="zh-CN"/>
        </w:rPr>
        <w:t>. An example of Alt. 4, where the repetition period</w:t>
      </w:r>
      <w:r w:rsidR="006455F9">
        <w:rPr>
          <w:rFonts w:hint="eastAsia"/>
          <w:b/>
          <w:bCs/>
          <w:lang w:eastAsia="zh-CN"/>
        </w:rPr>
        <w:t xml:space="preserve"> of MG</w:t>
      </w:r>
      <w:r w:rsidR="001E1CFC">
        <w:rPr>
          <w:rFonts w:hint="eastAsia"/>
          <w:b/>
          <w:bCs/>
          <w:lang w:eastAsia="zh-CN"/>
        </w:rPr>
        <w:t>s</w:t>
      </w:r>
      <w:r w:rsidR="00E53BA0">
        <w:rPr>
          <w:rFonts w:hint="eastAsia"/>
          <w:b/>
          <w:bCs/>
          <w:lang w:eastAsia="zh-CN"/>
        </w:rPr>
        <w:t xml:space="preserve"> changes </w:t>
      </w:r>
      <w:r w:rsidR="00FA07FC">
        <w:rPr>
          <w:rFonts w:hint="eastAsia"/>
          <w:b/>
          <w:bCs/>
          <w:lang w:eastAsia="zh-CN"/>
        </w:rPr>
        <w:t>as per the network indication</w:t>
      </w:r>
    </w:p>
    <w:p w14:paraId="291E9B50" w14:textId="4D042E2E" w:rsidR="001666A7" w:rsidRDefault="000C31C6">
      <w:pPr>
        <w:jc w:val="both"/>
        <w:rPr>
          <w:lang w:val="en-US" w:eastAsia="zh-CN"/>
        </w:rPr>
      </w:pPr>
      <w:r>
        <w:rPr>
          <w:rFonts w:hint="eastAsia"/>
          <w:lang w:val="en-US" w:eastAsia="zh-CN"/>
        </w:rPr>
        <w:t xml:space="preserve">Based on the above analysis, </w:t>
      </w:r>
      <w:r w:rsidR="001666A7">
        <w:rPr>
          <w:rFonts w:hint="eastAsia"/>
          <w:lang w:val="en-US" w:eastAsia="zh-CN"/>
        </w:rPr>
        <w:t>we conclude that Alt. 1 can be supported as it provides the largest flexibility of network indication. Besides, consider</w:t>
      </w:r>
      <w:r w:rsidR="007C6584">
        <w:rPr>
          <w:rFonts w:hint="eastAsia"/>
          <w:lang w:val="en-US" w:eastAsia="zh-CN"/>
        </w:rPr>
        <w:t>ing</w:t>
      </w:r>
      <w:r w:rsidR="001666A7">
        <w:rPr>
          <w:rFonts w:hint="eastAsia"/>
          <w:lang w:val="en-US" w:eastAsia="zh-CN"/>
        </w:rPr>
        <w:t xml:space="preserve"> </w:t>
      </w:r>
      <w:r w:rsidR="001666A7">
        <w:rPr>
          <w:lang w:val="en-US" w:eastAsia="zh-CN"/>
        </w:rPr>
        <w:t>that</w:t>
      </w:r>
      <w:r w:rsidR="001666A7">
        <w:rPr>
          <w:rFonts w:hint="eastAsia"/>
          <w:lang w:val="en-US" w:eastAsia="zh-CN"/>
        </w:rPr>
        <w:t xml:space="preserve"> the </w:t>
      </w:r>
      <w:r w:rsidR="001666A7">
        <w:rPr>
          <w:lang w:val="en-US" w:eastAsia="zh-CN"/>
        </w:rPr>
        <w:t>network</w:t>
      </w:r>
      <w:r w:rsidR="001666A7">
        <w:rPr>
          <w:rFonts w:hint="eastAsia"/>
          <w:lang w:val="en-US" w:eastAsia="zh-CN"/>
        </w:rPr>
        <w:t xml:space="preserve"> may have a priori knowledge </w:t>
      </w:r>
      <w:r w:rsidR="008A7929">
        <w:rPr>
          <w:rFonts w:hint="eastAsia"/>
          <w:lang w:val="en-US" w:eastAsia="zh-CN"/>
        </w:rPr>
        <w:t>of</w:t>
      </w:r>
      <w:r w:rsidR="001666A7">
        <w:rPr>
          <w:rFonts w:hint="eastAsia"/>
          <w:lang w:val="en-US" w:eastAsia="zh-CN"/>
        </w:rPr>
        <w:t xml:space="preserve"> the incoming XR traffic, such as </w:t>
      </w:r>
      <w:r w:rsidR="008A7929">
        <w:rPr>
          <w:rFonts w:hint="eastAsia"/>
          <w:lang w:val="en-US" w:eastAsia="zh-CN"/>
        </w:rPr>
        <w:t>its</w:t>
      </w:r>
      <w:r w:rsidR="001666A7">
        <w:rPr>
          <w:rFonts w:hint="eastAsia"/>
          <w:lang w:val="en-US" w:eastAsia="zh-CN"/>
        </w:rPr>
        <w:t xml:space="preserve"> potential jittering time</w:t>
      </w:r>
      <w:r w:rsidR="008A7929">
        <w:rPr>
          <w:rFonts w:hint="eastAsia"/>
          <w:lang w:val="en-US" w:eastAsia="zh-CN"/>
        </w:rPr>
        <w:t>s</w:t>
      </w:r>
      <w:r w:rsidR="001666A7">
        <w:rPr>
          <w:rFonts w:hint="eastAsia"/>
          <w:lang w:val="en-US" w:eastAsia="zh-CN"/>
        </w:rPr>
        <w:t xml:space="preserve"> </w:t>
      </w:r>
      <w:r w:rsidR="008A7929">
        <w:rPr>
          <w:rFonts w:hint="eastAsia"/>
          <w:lang w:val="en-US" w:eastAsia="zh-CN"/>
        </w:rPr>
        <w:t xml:space="preserve">and packet delay budgets, </w:t>
      </w:r>
      <w:r w:rsidR="001666A7">
        <w:rPr>
          <w:rFonts w:hint="eastAsia"/>
          <w:lang w:val="en-US" w:eastAsia="zh-CN"/>
        </w:rPr>
        <w:t>the solutions based on RRC configuration and dynamic activation/deactivation also can be supported.</w:t>
      </w:r>
    </w:p>
    <w:p w14:paraId="7DA7A2E0" w14:textId="5C7124C2" w:rsidR="00AB37A7" w:rsidRPr="00616CAA" w:rsidRDefault="00AB37A7">
      <w:pPr>
        <w:jc w:val="both"/>
        <w:rPr>
          <w:rFonts w:eastAsiaTheme="minorEastAsia"/>
          <w:b/>
          <w:bCs/>
          <w:i/>
          <w:iCs/>
          <w:lang w:val="en-US" w:eastAsia="zh-CN"/>
        </w:rPr>
      </w:pPr>
      <w:r w:rsidRPr="00616CAA">
        <w:rPr>
          <w:rFonts w:hint="eastAsia"/>
          <w:b/>
          <w:bCs/>
          <w:i/>
          <w:iCs/>
          <w:lang w:val="en-US" w:eastAsia="zh-CN"/>
        </w:rPr>
        <w:t xml:space="preserve">Proposal </w:t>
      </w:r>
      <w:r w:rsidR="00C67FDA">
        <w:rPr>
          <w:b/>
          <w:bCs/>
          <w:i/>
          <w:iCs/>
          <w:lang w:val="en-US" w:eastAsia="zh-CN"/>
        </w:rPr>
        <w:t>2</w:t>
      </w:r>
      <w:r w:rsidRPr="00616CAA">
        <w:rPr>
          <w:rFonts w:hint="eastAsia"/>
          <w:b/>
          <w:bCs/>
          <w:i/>
          <w:iCs/>
          <w:lang w:val="en-US" w:eastAsia="zh-CN"/>
        </w:rPr>
        <w:t xml:space="preserve">. </w:t>
      </w:r>
      <w:r w:rsidRPr="00616CAA">
        <w:rPr>
          <w:rFonts w:eastAsia="Batang"/>
          <w:b/>
          <w:bCs/>
          <w:i/>
          <w:iCs/>
          <w:lang w:val="en-US" w:eastAsia="en-US"/>
        </w:rPr>
        <w:t>For solutions based on triggering/enabling by network signal</w:t>
      </w:r>
      <w:r w:rsidR="008E5556">
        <w:rPr>
          <w:rFonts w:eastAsiaTheme="minorEastAsia" w:hint="eastAsia"/>
          <w:b/>
          <w:bCs/>
          <w:i/>
          <w:iCs/>
          <w:lang w:val="en-US" w:eastAsia="zh-CN"/>
        </w:rPr>
        <w:t>l</w:t>
      </w:r>
      <w:r w:rsidRPr="00616CAA">
        <w:rPr>
          <w:rFonts w:eastAsia="Batang"/>
          <w:b/>
          <w:bCs/>
          <w:i/>
          <w:iCs/>
          <w:lang w:val="en-US" w:eastAsia="en-US"/>
        </w:rPr>
        <w:t>ing to enable Tx/Rx in gaps/restrictions that are caused by RRM measurements</w:t>
      </w:r>
      <w:r w:rsidR="00616CAA" w:rsidRPr="00616CAA">
        <w:rPr>
          <w:rFonts w:eastAsiaTheme="minorEastAsia" w:hint="eastAsia"/>
          <w:b/>
          <w:bCs/>
          <w:i/>
          <w:iCs/>
          <w:lang w:val="en-US" w:eastAsia="zh-CN"/>
        </w:rPr>
        <w:t>, support the following alternatives:</w:t>
      </w:r>
    </w:p>
    <w:p w14:paraId="1541080A" w14:textId="77777777" w:rsidR="00616CAA" w:rsidRPr="00616CAA" w:rsidRDefault="00616CAA" w:rsidP="00616CAA">
      <w:pPr>
        <w:pStyle w:val="ListParagraph"/>
        <w:numPr>
          <w:ilvl w:val="0"/>
          <w:numId w:val="22"/>
        </w:numPr>
        <w:ind w:leftChars="0"/>
        <w:jc w:val="both"/>
        <w:rPr>
          <w:b/>
          <w:bCs/>
          <w:i/>
          <w:iCs/>
          <w:lang w:val="en-US" w:eastAsia="zh-CN"/>
        </w:rPr>
      </w:pPr>
      <w:r w:rsidRPr="00616CAA">
        <w:rPr>
          <w:b/>
          <w:bCs/>
          <w:i/>
          <w:iCs/>
          <w:lang w:val="en-US" w:eastAsia="zh-CN"/>
        </w:rPr>
        <w:t>Alt. 1: Dynamic indication to enable Tx/Rx in particular gap(s)/restriction(s) that are caused by RRM measurements.</w:t>
      </w:r>
    </w:p>
    <w:p w14:paraId="4EF24034" w14:textId="0A0095A0" w:rsidR="00940977" w:rsidRPr="00240442" w:rsidRDefault="00616CAA" w:rsidP="00240442">
      <w:pPr>
        <w:pStyle w:val="ListParagraph"/>
        <w:numPr>
          <w:ilvl w:val="0"/>
          <w:numId w:val="22"/>
        </w:numPr>
        <w:ind w:leftChars="0"/>
        <w:jc w:val="both"/>
        <w:rPr>
          <w:b/>
          <w:bCs/>
          <w:i/>
          <w:iCs/>
          <w:lang w:val="en-US" w:eastAsia="zh-CN"/>
        </w:rPr>
      </w:pPr>
      <w:r w:rsidRPr="00616CAA">
        <w:rPr>
          <w:b/>
          <w:bCs/>
          <w:i/>
          <w:iCs/>
          <w:lang w:val="en-US" w:eastAsia="zh-CN"/>
        </w:rPr>
        <w:t>Alt. 2</w:t>
      </w:r>
      <w:r w:rsidR="00C44D46">
        <w:rPr>
          <w:rFonts w:eastAsiaTheme="minorEastAsia" w:hint="eastAsia"/>
          <w:b/>
          <w:bCs/>
          <w:i/>
          <w:iCs/>
          <w:lang w:val="en-US" w:eastAsia="zh-CN"/>
        </w:rPr>
        <w:t xml:space="preserve"> </w:t>
      </w:r>
      <w:r w:rsidRPr="00616CAA">
        <w:rPr>
          <w:rFonts w:eastAsiaTheme="minorEastAsia" w:hint="eastAsia"/>
          <w:b/>
          <w:bCs/>
          <w:i/>
          <w:iCs/>
          <w:lang w:val="en-US" w:eastAsia="zh-CN"/>
        </w:rPr>
        <w:t>+</w:t>
      </w:r>
      <w:r w:rsidR="00C44D46">
        <w:rPr>
          <w:rFonts w:eastAsiaTheme="minorEastAsia" w:hint="eastAsia"/>
          <w:b/>
          <w:bCs/>
          <w:i/>
          <w:iCs/>
          <w:lang w:val="en-US" w:eastAsia="zh-CN"/>
        </w:rPr>
        <w:t xml:space="preserve"> </w:t>
      </w:r>
      <w:r w:rsidRPr="00616CAA">
        <w:rPr>
          <w:rFonts w:eastAsiaTheme="minorEastAsia" w:hint="eastAsia"/>
          <w:b/>
          <w:bCs/>
          <w:i/>
          <w:iCs/>
          <w:lang w:val="en-US" w:eastAsia="zh-CN"/>
        </w:rPr>
        <w:t>Alt. 3</w:t>
      </w:r>
      <w:r w:rsidRPr="00616CAA">
        <w:rPr>
          <w:b/>
          <w:bCs/>
          <w:i/>
          <w:iCs/>
          <w:lang w:val="en-US" w:eastAsia="zh-CN"/>
        </w:rPr>
        <w:t>: solut</w:t>
      </w:r>
      <w:r w:rsidRPr="00616CAA">
        <w:rPr>
          <w:rFonts w:eastAsiaTheme="minorEastAsia" w:hint="eastAsia"/>
          <w:b/>
          <w:bCs/>
          <w:i/>
          <w:iCs/>
          <w:lang w:val="en-US" w:eastAsia="zh-CN"/>
        </w:rPr>
        <w:t>ions based on semi-static configuration and dynamic activation/deactivation.</w:t>
      </w:r>
    </w:p>
    <w:p w14:paraId="0EC7D93A" w14:textId="67A63E17" w:rsidR="003E77A4" w:rsidRDefault="00940977" w:rsidP="00940977">
      <w:pPr>
        <w:jc w:val="both"/>
        <w:rPr>
          <w:b/>
          <w:bCs/>
          <w:i/>
          <w:iCs/>
          <w:lang w:val="en-US" w:eastAsia="zh-CN"/>
        </w:rPr>
      </w:pPr>
      <w:r w:rsidRPr="00A21B70">
        <w:rPr>
          <w:rFonts w:hint="eastAsia"/>
          <w:b/>
          <w:bCs/>
          <w:i/>
          <w:iCs/>
          <w:lang w:val="en-US" w:eastAsia="zh-CN"/>
        </w:rPr>
        <w:t xml:space="preserve">Proposal </w:t>
      </w:r>
      <w:r w:rsidR="00471C09">
        <w:rPr>
          <w:b/>
          <w:bCs/>
          <w:i/>
          <w:iCs/>
          <w:lang w:val="en-US" w:eastAsia="zh-CN"/>
        </w:rPr>
        <w:t>3</w:t>
      </w:r>
      <w:r w:rsidRPr="00A21B70">
        <w:rPr>
          <w:rFonts w:hint="eastAsia"/>
          <w:b/>
          <w:bCs/>
          <w:i/>
          <w:iCs/>
          <w:lang w:val="en-US" w:eastAsia="zh-CN"/>
        </w:rPr>
        <w:t xml:space="preserve">. </w:t>
      </w:r>
      <w:r>
        <w:rPr>
          <w:rFonts w:hint="eastAsia"/>
          <w:b/>
          <w:bCs/>
          <w:i/>
          <w:iCs/>
          <w:lang w:val="en-US" w:eastAsia="zh-CN"/>
        </w:rPr>
        <w:t>For Alt. 1</w:t>
      </w:r>
      <w:r w:rsidR="003E77A4">
        <w:rPr>
          <w:b/>
          <w:bCs/>
          <w:i/>
          <w:iCs/>
          <w:lang w:val="en-US" w:eastAsia="zh-CN"/>
        </w:rPr>
        <w:t xml:space="preserve"> based solution</w:t>
      </w:r>
      <w:r w:rsidRPr="00A21B70">
        <w:rPr>
          <w:rFonts w:eastAsiaTheme="minorEastAsia" w:hint="eastAsia"/>
          <w:b/>
          <w:bCs/>
          <w:i/>
          <w:iCs/>
          <w:lang w:val="en-US" w:eastAsia="zh-CN"/>
        </w:rPr>
        <w:t xml:space="preserve">, support </w:t>
      </w:r>
      <w:r w:rsidR="0031055A">
        <w:rPr>
          <w:rFonts w:eastAsiaTheme="minorEastAsia"/>
          <w:b/>
          <w:bCs/>
          <w:i/>
          <w:iCs/>
          <w:lang w:val="en-US" w:eastAsia="zh-CN"/>
        </w:rPr>
        <w:t xml:space="preserve">using DCI </w:t>
      </w:r>
      <w:r>
        <w:rPr>
          <w:rFonts w:eastAsiaTheme="minorEastAsia" w:hint="eastAsia"/>
          <w:b/>
          <w:bCs/>
          <w:i/>
          <w:iCs/>
          <w:lang w:val="en-US" w:eastAsia="zh-CN"/>
        </w:rPr>
        <w:t xml:space="preserve">to </w:t>
      </w:r>
      <w:r w:rsidRPr="00A21B70">
        <w:rPr>
          <w:rFonts w:eastAsiaTheme="minorEastAsia" w:hint="eastAsia"/>
          <w:b/>
          <w:bCs/>
          <w:i/>
          <w:iCs/>
          <w:lang w:val="en-US" w:eastAsia="zh-CN"/>
        </w:rPr>
        <w:t xml:space="preserve">skip/cancel </w:t>
      </w:r>
      <w:r>
        <w:rPr>
          <w:rFonts w:eastAsiaTheme="minorEastAsia" w:hint="eastAsia"/>
          <w:b/>
          <w:bCs/>
          <w:i/>
          <w:iCs/>
          <w:lang w:val="en-US" w:eastAsia="zh-CN"/>
        </w:rPr>
        <w:t>one</w:t>
      </w:r>
      <w:r w:rsidRPr="00A21B70">
        <w:rPr>
          <w:rFonts w:eastAsiaTheme="minorEastAsia" w:hint="eastAsia"/>
          <w:b/>
          <w:bCs/>
          <w:i/>
          <w:iCs/>
          <w:lang w:val="en-US" w:eastAsia="zh-CN"/>
        </w:rPr>
        <w:t xml:space="preserve"> </w:t>
      </w:r>
      <w:r w:rsidRPr="00A21B70">
        <w:rPr>
          <w:rFonts w:hint="eastAsia"/>
          <w:b/>
          <w:bCs/>
          <w:i/>
          <w:iCs/>
          <w:lang w:eastAsia="zh-CN"/>
        </w:rPr>
        <w:t>gap/restriction in each indication.</w:t>
      </w:r>
    </w:p>
    <w:p w14:paraId="7CDECC5C" w14:textId="70598F73" w:rsidR="00940977" w:rsidRPr="00240442" w:rsidRDefault="003E77A4" w:rsidP="00240442">
      <w:pPr>
        <w:jc w:val="both"/>
        <w:rPr>
          <w:b/>
          <w:bCs/>
          <w:i/>
          <w:iCs/>
          <w:lang w:val="en-US" w:eastAsia="zh-CN"/>
        </w:rPr>
      </w:pPr>
      <w:r w:rsidRPr="00A21B70">
        <w:rPr>
          <w:rFonts w:hint="eastAsia"/>
          <w:b/>
          <w:bCs/>
          <w:i/>
          <w:iCs/>
          <w:lang w:val="en-US" w:eastAsia="zh-CN"/>
        </w:rPr>
        <w:t xml:space="preserve">Proposal </w:t>
      </w:r>
      <w:r w:rsidR="00281029">
        <w:rPr>
          <w:b/>
          <w:bCs/>
          <w:i/>
          <w:iCs/>
          <w:lang w:val="en-US" w:eastAsia="zh-CN"/>
        </w:rPr>
        <w:t>4</w:t>
      </w:r>
      <w:r w:rsidRPr="00A21B70">
        <w:rPr>
          <w:rFonts w:hint="eastAsia"/>
          <w:b/>
          <w:bCs/>
          <w:i/>
          <w:iCs/>
          <w:lang w:val="en-US" w:eastAsia="zh-CN"/>
        </w:rPr>
        <w:t>.</w:t>
      </w:r>
      <w:r w:rsidRPr="003E77A4">
        <w:rPr>
          <w:rFonts w:hint="eastAsia"/>
          <w:b/>
          <w:bCs/>
          <w:i/>
          <w:iCs/>
          <w:lang w:val="en-US" w:eastAsia="zh-CN"/>
        </w:rPr>
        <w:t xml:space="preserve"> </w:t>
      </w:r>
      <w:r>
        <w:rPr>
          <w:rFonts w:hint="eastAsia"/>
          <w:b/>
          <w:bCs/>
          <w:i/>
          <w:iCs/>
          <w:lang w:val="en-US" w:eastAsia="zh-CN"/>
        </w:rPr>
        <w:t xml:space="preserve">For Alt. </w:t>
      </w:r>
      <w:r>
        <w:rPr>
          <w:b/>
          <w:bCs/>
          <w:i/>
          <w:iCs/>
          <w:lang w:val="en-US" w:eastAsia="zh-CN"/>
        </w:rPr>
        <w:t xml:space="preserve">2+Alt. 3 based solution, support using RRC </w:t>
      </w:r>
      <w:r w:rsidR="007D0814">
        <w:rPr>
          <w:b/>
          <w:bCs/>
          <w:i/>
          <w:iCs/>
          <w:lang w:val="en-US" w:eastAsia="zh-CN"/>
        </w:rPr>
        <w:t>signal</w:t>
      </w:r>
      <w:r w:rsidR="00240442">
        <w:rPr>
          <w:rFonts w:hint="eastAsia"/>
          <w:b/>
          <w:bCs/>
          <w:i/>
          <w:iCs/>
          <w:lang w:val="en-US" w:eastAsia="zh-CN"/>
        </w:rPr>
        <w:t>l</w:t>
      </w:r>
      <w:r w:rsidR="007D0814">
        <w:rPr>
          <w:b/>
          <w:bCs/>
          <w:i/>
          <w:iCs/>
          <w:lang w:val="en-US" w:eastAsia="zh-CN"/>
        </w:rPr>
        <w:t>ing</w:t>
      </w:r>
      <w:r>
        <w:rPr>
          <w:b/>
          <w:bCs/>
          <w:i/>
          <w:iCs/>
          <w:lang w:val="en-US" w:eastAsia="zh-CN"/>
        </w:rPr>
        <w:t xml:space="preserve"> to pre-configure multiple use/cancel</w:t>
      </w:r>
      <w:r w:rsidR="00240442">
        <w:rPr>
          <w:rFonts w:hint="eastAsia"/>
          <w:b/>
          <w:bCs/>
          <w:i/>
          <w:iCs/>
          <w:lang w:val="en-US" w:eastAsia="zh-CN"/>
        </w:rPr>
        <w:t>lation</w:t>
      </w:r>
      <w:r>
        <w:rPr>
          <w:b/>
          <w:bCs/>
          <w:i/>
          <w:iCs/>
          <w:lang w:val="en-US" w:eastAsia="zh-CN"/>
        </w:rPr>
        <w:t>/skip</w:t>
      </w:r>
      <w:r w:rsidR="00240442">
        <w:rPr>
          <w:rFonts w:hint="eastAsia"/>
          <w:b/>
          <w:bCs/>
          <w:i/>
          <w:iCs/>
          <w:lang w:val="en-US" w:eastAsia="zh-CN"/>
        </w:rPr>
        <w:t>ping</w:t>
      </w:r>
      <w:r>
        <w:rPr>
          <w:b/>
          <w:bCs/>
          <w:i/>
          <w:iCs/>
          <w:lang w:val="en-US" w:eastAsia="zh-CN"/>
        </w:rPr>
        <w:t xml:space="preserve"> gaps/restrictions patterns, and DCI or MAC-CE is used to activate/deactivate/reactivate one of the</w:t>
      </w:r>
      <w:r w:rsidR="00BD0CC0">
        <w:rPr>
          <w:b/>
          <w:bCs/>
          <w:i/>
          <w:iCs/>
          <w:lang w:val="en-US" w:eastAsia="zh-CN"/>
        </w:rPr>
        <w:t>m</w:t>
      </w:r>
      <w:r>
        <w:rPr>
          <w:b/>
          <w:bCs/>
          <w:i/>
          <w:iCs/>
          <w:lang w:val="en-US" w:eastAsia="zh-CN"/>
        </w:rPr>
        <w:t xml:space="preserve">. </w:t>
      </w:r>
    </w:p>
    <w:p w14:paraId="10DE0FB7" w14:textId="0FA3DE94" w:rsidR="0094694C" w:rsidRPr="004E41F7" w:rsidRDefault="00A66BAB" w:rsidP="00A66BAB">
      <w:pPr>
        <w:jc w:val="both"/>
        <w:rPr>
          <w:highlight w:val="yellow"/>
          <w:lang w:val="en-US" w:eastAsia="zh-CN"/>
        </w:rPr>
      </w:pPr>
      <w:r>
        <w:rPr>
          <w:rFonts w:hint="eastAsia"/>
          <w:lang w:val="en-US" w:eastAsia="zh-CN"/>
        </w:rPr>
        <w:t xml:space="preserve">Although the Tx/Rx in MGs/SMTC windows is triggered/enabled by network signaling, </w:t>
      </w:r>
      <w:r>
        <w:rPr>
          <w:rFonts w:eastAsiaTheme="minorEastAsia"/>
          <w:lang w:val="en-US" w:eastAsia="zh-CN"/>
        </w:rPr>
        <w:t>the measurement behavior is up to the UE implementation/capability, e.g., how many MGs ar</w:t>
      </w:r>
      <w:r w:rsidRPr="00D22211">
        <w:rPr>
          <w:rFonts w:eastAsiaTheme="minorEastAsia"/>
          <w:lang w:val="en-US" w:eastAsia="zh-CN"/>
        </w:rPr>
        <w:t xml:space="preserve">e required or which SSBs </w:t>
      </w:r>
      <w:r w:rsidR="00D22211" w:rsidRPr="00D22211">
        <w:rPr>
          <w:rFonts w:eastAsiaTheme="minorEastAsia" w:hint="eastAsia"/>
          <w:lang w:val="en-US" w:eastAsia="zh-CN"/>
        </w:rPr>
        <w:t xml:space="preserve">within a time period </w:t>
      </w:r>
      <w:r w:rsidRPr="00D22211">
        <w:rPr>
          <w:rFonts w:eastAsiaTheme="minorEastAsia"/>
          <w:lang w:val="en-US" w:eastAsia="zh-CN"/>
        </w:rPr>
        <w:t xml:space="preserve">will be used to satisfy the RRM measurement requirement. </w:t>
      </w:r>
      <w:r w:rsidR="002A11B5">
        <w:rPr>
          <w:rFonts w:eastAsiaTheme="minorEastAsia" w:hint="eastAsia"/>
          <w:lang w:val="en-US" w:eastAsia="zh-CN"/>
        </w:rPr>
        <w:t>T</w:t>
      </w:r>
      <w:r w:rsidR="00D22211" w:rsidRPr="00D22211">
        <w:rPr>
          <w:lang w:val="en-US" w:eastAsia="zh-CN"/>
        </w:rPr>
        <w:t>he number of MG</w:t>
      </w:r>
      <w:r w:rsidR="00D22211" w:rsidRPr="00D22211">
        <w:rPr>
          <w:rFonts w:hint="eastAsia"/>
          <w:lang w:val="en-US" w:eastAsia="zh-CN"/>
        </w:rPr>
        <w:t>s/SSBs</w:t>
      </w:r>
      <w:r w:rsidR="00D22211" w:rsidRPr="00D22211">
        <w:rPr>
          <w:lang w:val="en-US" w:eastAsia="zh-CN"/>
        </w:rPr>
        <w:t xml:space="preserve"> </w:t>
      </w:r>
      <w:r w:rsidR="00D22211" w:rsidRPr="00D22211">
        <w:rPr>
          <w:rFonts w:hint="eastAsia"/>
          <w:lang w:val="en-US" w:eastAsia="zh-CN"/>
        </w:rPr>
        <w:t xml:space="preserve">used to meet RRM </w:t>
      </w:r>
      <w:r w:rsidR="00D22211">
        <w:rPr>
          <w:rFonts w:hint="eastAsia"/>
          <w:lang w:val="en-US" w:eastAsia="zh-CN"/>
        </w:rPr>
        <w:t xml:space="preserve">measurement </w:t>
      </w:r>
      <w:r w:rsidR="00D22211" w:rsidRPr="00D22211">
        <w:rPr>
          <w:rFonts w:hint="eastAsia"/>
          <w:lang w:val="en-US" w:eastAsia="zh-CN"/>
        </w:rPr>
        <w:t xml:space="preserve">requirements </w:t>
      </w:r>
      <w:r w:rsidR="00D22211" w:rsidRPr="00D22211">
        <w:rPr>
          <w:lang w:val="en-US" w:eastAsia="zh-CN"/>
        </w:rPr>
        <w:t>within a time period may be different for different UEs</w:t>
      </w:r>
      <w:r w:rsidR="00D22211" w:rsidRPr="00D22211">
        <w:rPr>
          <w:rFonts w:hint="eastAsia"/>
          <w:lang w:val="en-US" w:eastAsia="zh-CN"/>
        </w:rPr>
        <w:t xml:space="preserve"> or in different channel conditions</w:t>
      </w:r>
      <w:r w:rsidR="00D22211">
        <w:rPr>
          <w:rFonts w:hint="eastAsia"/>
          <w:lang w:val="en-US" w:eastAsia="zh-CN"/>
        </w:rPr>
        <w:t>.</w:t>
      </w:r>
      <w:r w:rsidR="002A11B5">
        <w:rPr>
          <w:rFonts w:hint="eastAsia"/>
          <w:lang w:val="en-US" w:eastAsia="zh-CN"/>
        </w:rPr>
        <w:t xml:space="preserve"> </w:t>
      </w:r>
      <w:r>
        <w:rPr>
          <w:rFonts w:eastAsiaTheme="minorEastAsia"/>
          <w:lang w:val="en-US" w:eastAsia="zh-CN"/>
        </w:rPr>
        <w:t xml:space="preserve">The </w:t>
      </w:r>
      <w:r w:rsidR="006C11F7">
        <w:rPr>
          <w:rFonts w:eastAsiaTheme="minorEastAsia" w:hint="eastAsia"/>
          <w:lang w:val="en-US" w:eastAsia="zh-CN"/>
        </w:rPr>
        <w:t>network</w:t>
      </w:r>
      <w:r>
        <w:rPr>
          <w:rFonts w:eastAsiaTheme="minorEastAsia"/>
          <w:lang w:val="en-US" w:eastAsia="zh-CN"/>
        </w:rPr>
        <w:t xml:space="preserve"> will not know which </w:t>
      </w:r>
      <w:r>
        <w:rPr>
          <w:lang w:val="en-US" w:eastAsia="zh-CN"/>
        </w:rPr>
        <w:t xml:space="preserve">MGs/SMTC windows should be </w:t>
      </w:r>
      <w:r w:rsidR="002A11B5">
        <w:rPr>
          <w:rFonts w:hint="eastAsia"/>
          <w:lang w:val="en-US" w:eastAsia="zh-CN"/>
        </w:rPr>
        <w:t>cancel</w:t>
      </w:r>
      <w:r w:rsidR="009B6650">
        <w:rPr>
          <w:rFonts w:hint="eastAsia"/>
          <w:lang w:val="en-US" w:eastAsia="zh-CN"/>
        </w:rPr>
        <w:t>l</w:t>
      </w:r>
      <w:r w:rsidR="002A11B5">
        <w:rPr>
          <w:rFonts w:hint="eastAsia"/>
          <w:lang w:val="en-US" w:eastAsia="zh-CN"/>
        </w:rPr>
        <w:t>ed</w:t>
      </w:r>
      <w:r>
        <w:rPr>
          <w:lang w:val="en-US" w:eastAsia="zh-CN"/>
        </w:rPr>
        <w:t xml:space="preserve"> or skipped without UE’s assistance. So, before the </w:t>
      </w:r>
      <w:r w:rsidR="006C11F7">
        <w:rPr>
          <w:rFonts w:hint="eastAsia"/>
          <w:lang w:val="en-US" w:eastAsia="zh-CN"/>
        </w:rPr>
        <w:t>network</w:t>
      </w:r>
      <w:r>
        <w:rPr>
          <w:lang w:val="en-US" w:eastAsia="zh-CN"/>
        </w:rPr>
        <w:t xml:space="preserve"> decides to </w:t>
      </w:r>
      <w:r w:rsidR="002A11B5">
        <w:rPr>
          <w:rFonts w:hint="eastAsia"/>
          <w:lang w:val="en-US" w:eastAsia="zh-CN"/>
        </w:rPr>
        <w:t>cancel</w:t>
      </w:r>
      <w:r>
        <w:rPr>
          <w:lang w:val="en-US" w:eastAsia="zh-CN"/>
        </w:rPr>
        <w:t xml:space="preserve"> or skip some MGs/SMTC windows, the measurement related information should be reported by UE to help </w:t>
      </w:r>
      <w:r w:rsidR="00C44D46">
        <w:rPr>
          <w:rFonts w:hint="eastAsia"/>
          <w:lang w:val="en-US" w:eastAsia="zh-CN"/>
        </w:rPr>
        <w:t>the network</w:t>
      </w:r>
      <w:r>
        <w:rPr>
          <w:lang w:val="en-US" w:eastAsia="zh-CN"/>
        </w:rPr>
        <w:t xml:space="preserve"> make reasonable decisions. </w:t>
      </w:r>
      <w:r w:rsidR="004E41F7" w:rsidRPr="004E41F7">
        <w:rPr>
          <w:lang w:val="en-US" w:eastAsia="zh-CN"/>
        </w:rPr>
        <w:t xml:space="preserve">Otherwise, it may cause </w:t>
      </w:r>
      <w:r w:rsidR="007C6584">
        <w:rPr>
          <w:rFonts w:hint="eastAsia"/>
          <w:lang w:val="en-US" w:eastAsia="zh-CN"/>
        </w:rPr>
        <w:t xml:space="preserve">an </w:t>
      </w:r>
      <w:r w:rsidR="004E41F7" w:rsidRPr="004E41F7">
        <w:rPr>
          <w:lang w:val="en-US" w:eastAsia="zh-CN"/>
        </w:rPr>
        <w:t>unacceptable RRM measurement performance impact</w:t>
      </w:r>
      <w:r w:rsidR="00DC49ED">
        <w:rPr>
          <w:lang w:val="en-US" w:eastAsia="zh-CN"/>
        </w:rPr>
        <w:t xml:space="preserve"> </w:t>
      </w:r>
      <w:r w:rsidR="00240442">
        <w:rPr>
          <w:rFonts w:hint="eastAsia"/>
          <w:lang w:val="en-US" w:eastAsia="zh-CN"/>
        </w:rPr>
        <w:t xml:space="preserve">and </w:t>
      </w:r>
      <w:r w:rsidR="00DC49ED">
        <w:rPr>
          <w:lang w:val="en-US" w:eastAsia="zh-CN"/>
        </w:rPr>
        <w:t>even the link failure</w:t>
      </w:r>
      <w:r w:rsidR="004E41F7" w:rsidRPr="004E41F7">
        <w:rPr>
          <w:lang w:val="en-US" w:eastAsia="zh-CN"/>
        </w:rPr>
        <w:t>.</w:t>
      </w:r>
    </w:p>
    <w:p w14:paraId="5FC00866" w14:textId="1C9E9661" w:rsidR="00A66BAB" w:rsidRDefault="00A66BAB" w:rsidP="00A66BAB">
      <w:pPr>
        <w:jc w:val="both"/>
        <w:rPr>
          <w:rFonts w:eastAsiaTheme="minorEastAsia"/>
          <w:lang w:val="en-US" w:eastAsia="zh-CN"/>
        </w:rPr>
      </w:pPr>
      <w:r>
        <w:rPr>
          <w:rFonts w:eastAsiaTheme="minorEastAsia"/>
          <w:lang w:val="en-US" w:eastAsia="zh-CN"/>
        </w:rPr>
        <w:t xml:space="preserve">With respect to the </w:t>
      </w:r>
      <w:r w:rsidR="002A11B5">
        <w:rPr>
          <w:rFonts w:eastAsiaTheme="minorEastAsia" w:hint="eastAsia"/>
          <w:lang w:val="en-US" w:eastAsia="zh-CN"/>
        </w:rPr>
        <w:t xml:space="preserve">content of UE assistance </w:t>
      </w:r>
      <w:r>
        <w:rPr>
          <w:rFonts w:eastAsiaTheme="minorEastAsia"/>
          <w:lang w:val="en-US" w:eastAsia="zh-CN"/>
        </w:rPr>
        <w:t xml:space="preserve">information, if MG is configured for RRM measurement, it could be the number of MGs required for measurement </w:t>
      </w:r>
      <w:r w:rsidR="002A11B5">
        <w:rPr>
          <w:rFonts w:hint="eastAsia"/>
          <w:lang w:val="en-US" w:eastAsia="zh-CN"/>
        </w:rPr>
        <w:t>or the maximum number of MGs that can be cancel</w:t>
      </w:r>
      <w:r w:rsidR="009B6650">
        <w:rPr>
          <w:rFonts w:hint="eastAsia"/>
          <w:lang w:val="en-US" w:eastAsia="zh-CN"/>
        </w:rPr>
        <w:t>l</w:t>
      </w:r>
      <w:r w:rsidR="002A11B5">
        <w:rPr>
          <w:rFonts w:hint="eastAsia"/>
          <w:lang w:val="en-US" w:eastAsia="zh-CN"/>
        </w:rPr>
        <w:t>ed/skipped within a time period</w:t>
      </w:r>
      <w:r>
        <w:rPr>
          <w:rFonts w:eastAsiaTheme="minorEastAsia"/>
          <w:lang w:val="en-US" w:eastAsia="zh-CN"/>
        </w:rPr>
        <w:t xml:space="preserve">. For a UE with advanced processing capability or good channel quality, the number of MGs to be used in the </w:t>
      </w:r>
      <w:r>
        <w:rPr>
          <w:lang w:val="en-US" w:eastAsia="zh-CN"/>
        </w:rPr>
        <w:t>time period</w:t>
      </w:r>
      <w:r>
        <w:rPr>
          <w:rFonts w:eastAsiaTheme="minorEastAsia"/>
          <w:lang w:val="en-US" w:eastAsia="zh-CN"/>
        </w:rPr>
        <w:t xml:space="preserve"> for RRM measurement may be less than the number configured/specified. For instance, assuming the number of MGs required to satisfy the RRM measurement requirement is at most </w:t>
      </w:r>
      <w:r>
        <w:rPr>
          <w:rFonts w:eastAsiaTheme="minorEastAsia"/>
          <w:i/>
          <w:iCs/>
          <w:lang w:val="en-US" w:eastAsia="zh-CN"/>
        </w:rPr>
        <w:t>P</w:t>
      </w:r>
      <w:r>
        <w:rPr>
          <w:rFonts w:eastAsiaTheme="minorEastAsia"/>
          <w:lang w:val="en-US" w:eastAsia="zh-CN"/>
        </w:rPr>
        <w:t>, a capable UE may only require Q</w:t>
      </w:r>
      <w:r>
        <w:rPr>
          <w:rFonts w:eastAsiaTheme="minorEastAsia" w:hint="eastAsia"/>
          <w:lang w:val="en-US" w:eastAsia="zh-CN"/>
        </w:rPr>
        <w:t>&lt;</w:t>
      </w:r>
      <w:r>
        <w:rPr>
          <w:rFonts w:eastAsiaTheme="minorEastAsia"/>
          <w:lang w:val="en-US" w:eastAsia="zh-CN"/>
        </w:rPr>
        <w:t xml:space="preserve">P MGs. If the UE reports this information, the </w:t>
      </w:r>
      <w:r w:rsidR="00C44D46">
        <w:rPr>
          <w:rFonts w:eastAsiaTheme="minorEastAsia" w:hint="eastAsia"/>
          <w:lang w:val="en-US" w:eastAsia="zh-CN"/>
        </w:rPr>
        <w:t>network</w:t>
      </w:r>
      <w:r>
        <w:rPr>
          <w:rFonts w:eastAsiaTheme="minorEastAsia"/>
          <w:lang w:val="en-US" w:eastAsia="zh-CN"/>
        </w:rPr>
        <w:t xml:space="preserve"> can be aware that there are P-Q MGs </w:t>
      </w:r>
      <w:r w:rsidR="007C6584">
        <w:rPr>
          <w:rFonts w:eastAsiaTheme="minorEastAsia" w:hint="eastAsia"/>
          <w:lang w:val="en-US" w:eastAsia="zh-CN"/>
        </w:rPr>
        <w:t xml:space="preserve">that </w:t>
      </w:r>
      <w:r>
        <w:rPr>
          <w:rFonts w:eastAsiaTheme="minorEastAsia"/>
          <w:lang w:val="en-US" w:eastAsia="zh-CN"/>
        </w:rPr>
        <w:t>will not be used for measurement and can be used for data scheduling.</w:t>
      </w:r>
      <w:r>
        <w:rPr>
          <w:rFonts w:eastAsiaTheme="minorEastAsia" w:hint="eastAsia"/>
          <w:lang w:val="en-US" w:eastAsia="zh-CN"/>
        </w:rPr>
        <w:t xml:space="preserve"> </w:t>
      </w:r>
      <w:r>
        <w:rPr>
          <w:rFonts w:eastAsiaTheme="minorEastAsia"/>
          <w:lang w:val="en-US" w:eastAsia="zh-CN"/>
        </w:rPr>
        <w:t xml:space="preserve">Similarly, if MG is not configured for RRM measurement, the information reported by UE could be the number of SMTC windows or SSBs required for measurement in a </w:t>
      </w:r>
      <w:r>
        <w:rPr>
          <w:lang w:val="en-US" w:eastAsia="zh-CN"/>
        </w:rPr>
        <w:t>time period</w:t>
      </w:r>
      <w:r>
        <w:rPr>
          <w:rFonts w:eastAsiaTheme="minorEastAsia"/>
          <w:lang w:val="en-US" w:eastAsia="zh-CN"/>
        </w:rPr>
        <w:t>.</w:t>
      </w:r>
    </w:p>
    <w:p w14:paraId="2C7D3B80" w14:textId="17843163" w:rsidR="006C11F7" w:rsidRPr="006C11F7" w:rsidRDefault="0035128E" w:rsidP="00A66BAB">
      <w:pPr>
        <w:jc w:val="both"/>
        <w:rPr>
          <w:rFonts w:eastAsiaTheme="minorEastAsia"/>
          <w:lang w:val="en-US" w:eastAsia="zh-CN"/>
        </w:rPr>
      </w:pPr>
      <w:r>
        <w:rPr>
          <w:rFonts w:eastAsiaTheme="minorEastAsia" w:hint="eastAsia"/>
          <w:lang w:val="en-US" w:eastAsia="zh-CN"/>
        </w:rPr>
        <w:t xml:space="preserve">Specifically, </w:t>
      </w:r>
      <w:r w:rsidR="006C11F7">
        <w:rPr>
          <w:rFonts w:eastAsiaTheme="minorEastAsia" w:hint="eastAsia"/>
          <w:lang w:val="en-US" w:eastAsia="zh-CN"/>
        </w:rPr>
        <w:t>for Alt. 1 with d</w:t>
      </w:r>
      <w:r w:rsidR="006C11F7" w:rsidRPr="006C11F7">
        <w:rPr>
          <w:rFonts w:eastAsiaTheme="minorEastAsia"/>
          <w:lang w:val="en-US" w:eastAsia="zh-CN"/>
        </w:rPr>
        <w:t>ynamic indication to enable Tx/Rx in particula</w:t>
      </w:r>
      <w:r w:rsidR="007C72C2">
        <w:rPr>
          <w:rFonts w:eastAsiaTheme="minorEastAsia" w:hint="eastAsia"/>
          <w:lang w:val="en-US" w:eastAsia="zh-CN"/>
        </w:rPr>
        <w:t>r MGs/SMTC windows</w:t>
      </w:r>
      <w:r w:rsidR="006C11F7">
        <w:rPr>
          <w:rFonts w:eastAsiaTheme="minorEastAsia" w:hint="eastAsia"/>
          <w:lang w:val="en-US" w:eastAsia="zh-CN"/>
        </w:rPr>
        <w:t xml:space="preserve">, the UE assistance information reported to </w:t>
      </w:r>
      <w:r w:rsidR="00C44D46">
        <w:rPr>
          <w:rFonts w:eastAsiaTheme="minorEastAsia" w:hint="eastAsia"/>
          <w:lang w:val="en-US" w:eastAsia="zh-CN"/>
        </w:rPr>
        <w:t xml:space="preserve">the network </w:t>
      </w:r>
      <w:r w:rsidR="007C72C2">
        <w:rPr>
          <w:rFonts w:eastAsiaTheme="minorEastAsia" w:hint="eastAsia"/>
          <w:lang w:val="en-US" w:eastAsia="zh-CN"/>
        </w:rPr>
        <w:t>could</w:t>
      </w:r>
      <w:r w:rsidR="00C44D46">
        <w:rPr>
          <w:rFonts w:eastAsiaTheme="minorEastAsia" w:hint="eastAsia"/>
          <w:lang w:val="en-US" w:eastAsia="zh-CN"/>
        </w:rPr>
        <w:t xml:space="preserve"> be the maximum number of MGs</w:t>
      </w:r>
      <w:r w:rsidR="007C72C2">
        <w:rPr>
          <w:rFonts w:eastAsiaTheme="minorEastAsia" w:hint="eastAsia"/>
          <w:lang w:val="en-US" w:eastAsia="zh-CN"/>
        </w:rPr>
        <w:t>/SMTC windows</w:t>
      </w:r>
      <w:r w:rsidR="00C44D46">
        <w:rPr>
          <w:rFonts w:eastAsiaTheme="minorEastAsia" w:hint="eastAsia"/>
          <w:lang w:val="en-US" w:eastAsia="zh-CN"/>
        </w:rPr>
        <w:t xml:space="preserve"> that can be skipped within a time period. </w:t>
      </w:r>
      <w:r w:rsidR="00696C27">
        <w:rPr>
          <w:rFonts w:eastAsiaTheme="minorEastAsia" w:hint="eastAsia"/>
          <w:lang w:val="en-US" w:eastAsia="zh-CN"/>
        </w:rPr>
        <w:t xml:space="preserve">Then </w:t>
      </w:r>
      <w:r w:rsidR="00783A46">
        <w:rPr>
          <w:rFonts w:eastAsiaTheme="minorEastAsia"/>
          <w:lang w:val="en-US" w:eastAsia="zh-CN"/>
        </w:rPr>
        <w:t>gNB can decide which</w:t>
      </w:r>
      <w:r w:rsidR="00F1778F">
        <w:rPr>
          <w:rFonts w:eastAsiaTheme="minorEastAsia" w:hint="eastAsia"/>
          <w:lang w:val="en-US" w:eastAsia="zh-CN"/>
        </w:rPr>
        <w:t xml:space="preserve"> particular MGs/SMTC windows</w:t>
      </w:r>
      <w:r w:rsidR="00783A46">
        <w:rPr>
          <w:rFonts w:eastAsiaTheme="minorEastAsia"/>
          <w:lang w:val="en-US" w:eastAsia="zh-CN"/>
        </w:rPr>
        <w:t xml:space="preserve"> can be cancelled or skipped</w:t>
      </w:r>
      <w:r w:rsidR="00F1778F">
        <w:rPr>
          <w:rFonts w:eastAsiaTheme="minorEastAsia" w:hint="eastAsia"/>
          <w:lang w:val="en-US" w:eastAsia="zh-CN"/>
        </w:rPr>
        <w:t xml:space="preserve"> accordingly. </w:t>
      </w:r>
      <w:r w:rsidR="00C44D46">
        <w:rPr>
          <w:rFonts w:eastAsiaTheme="minorEastAsia" w:hint="eastAsia"/>
          <w:lang w:val="en-US" w:eastAsia="zh-CN"/>
        </w:rPr>
        <w:t>For Alt. 2 + Alt. 3</w:t>
      </w:r>
      <w:r w:rsidR="007C72C2">
        <w:rPr>
          <w:rFonts w:eastAsiaTheme="minorEastAsia" w:hint="eastAsia"/>
          <w:lang w:val="en-US" w:eastAsia="zh-CN"/>
        </w:rPr>
        <w:t xml:space="preserve"> with </w:t>
      </w:r>
      <w:r w:rsidR="007C72C2" w:rsidRPr="007C72C2">
        <w:rPr>
          <w:rFonts w:eastAsiaTheme="minorEastAsia"/>
          <w:lang w:val="en-US" w:eastAsia="zh-CN"/>
        </w:rPr>
        <w:t>semi-static configuration and dynamic activation/deactivation</w:t>
      </w:r>
      <w:r w:rsidR="007C72C2">
        <w:rPr>
          <w:rFonts w:eastAsiaTheme="minorEastAsia" w:hint="eastAsia"/>
          <w:lang w:val="en-US" w:eastAsia="zh-CN"/>
        </w:rPr>
        <w:t xml:space="preserve"> to enable </w:t>
      </w:r>
      <w:r w:rsidR="007C72C2" w:rsidRPr="006C11F7">
        <w:rPr>
          <w:rFonts w:eastAsiaTheme="minorEastAsia"/>
          <w:lang w:val="en-US" w:eastAsia="zh-CN"/>
        </w:rPr>
        <w:t>Tx/Rx in</w:t>
      </w:r>
      <w:r w:rsidR="007C72C2">
        <w:rPr>
          <w:rFonts w:eastAsiaTheme="minorEastAsia" w:hint="eastAsia"/>
          <w:lang w:val="en-US" w:eastAsia="zh-CN"/>
        </w:rPr>
        <w:t xml:space="preserve"> MGs/SMTC windows, the network </w:t>
      </w:r>
      <w:r w:rsidR="00696C27">
        <w:rPr>
          <w:rFonts w:eastAsiaTheme="minorEastAsia" w:hint="eastAsia"/>
          <w:lang w:val="en-US" w:eastAsia="zh-CN"/>
        </w:rPr>
        <w:t xml:space="preserve">could configure </w:t>
      </w:r>
      <w:r w:rsidR="00783A46">
        <w:rPr>
          <w:rFonts w:eastAsiaTheme="minorEastAsia"/>
          <w:lang w:val="en-US" w:eastAsia="zh-CN"/>
        </w:rPr>
        <w:t>proper</w:t>
      </w:r>
      <w:r w:rsidR="00696C27">
        <w:rPr>
          <w:rFonts w:eastAsiaTheme="minorEastAsia" w:hint="eastAsia"/>
          <w:lang w:val="en-US" w:eastAsia="zh-CN"/>
        </w:rPr>
        <w:t xml:space="preserve"> pattern</w:t>
      </w:r>
      <w:r w:rsidR="00783A46">
        <w:rPr>
          <w:rFonts w:eastAsiaTheme="minorEastAsia"/>
          <w:lang w:val="en-US" w:eastAsia="zh-CN"/>
        </w:rPr>
        <w:t>s</w:t>
      </w:r>
      <w:r w:rsidR="00696C27">
        <w:rPr>
          <w:rFonts w:eastAsiaTheme="minorEastAsia" w:hint="eastAsia"/>
          <w:lang w:val="en-US" w:eastAsia="zh-CN"/>
        </w:rPr>
        <w:t xml:space="preserve"> of </w:t>
      </w:r>
      <w:r w:rsidR="00783A46">
        <w:rPr>
          <w:rFonts w:eastAsiaTheme="minorEastAsia"/>
          <w:lang w:val="en-US" w:eastAsia="zh-CN"/>
        </w:rPr>
        <w:t>use/cance</w:t>
      </w:r>
      <w:r w:rsidR="00240442">
        <w:rPr>
          <w:rFonts w:eastAsiaTheme="minorEastAsia" w:hint="eastAsia"/>
          <w:lang w:val="en-US" w:eastAsia="zh-CN"/>
        </w:rPr>
        <w:t>l</w:t>
      </w:r>
      <w:r w:rsidR="00783A46">
        <w:rPr>
          <w:rFonts w:eastAsiaTheme="minorEastAsia"/>
          <w:lang w:val="en-US" w:eastAsia="zh-CN"/>
        </w:rPr>
        <w:t>l</w:t>
      </w:r>
      <w:r w:rsidR="00240442">
        <w:rPr>
          <w:rFonts w:eastAsiaTheme="minorEastAsia" w:hint="eastAsia"/>
          <w:lang w:val="en-US" w:eastAsia="zh-CN"/>
        </w:rPr>
        <w:t>ation</w:t>
      </w:r>
      <w:r w:rsidR="00783A46">
        <w:rPr>
          <w:rFonts w:eastAsiaTheme="minorEastAsia"/>
          <w:lang w:val="en-US" w:eastAsia="zh-CN"/>
        </w:rPr>
        <w:t>/skip</w:t>
      </w:r>
      <w:r w:rsidR="00240442">
        <w:rPr>
          <w:rFonts w:eastAsiaTheme="minorEastAsia" w:hint="eastAsia"/>
          <w:lang w:val="en-US" w:eastAsia="zh-CN"/>
        </w:rPr>
        <w:t>ping</w:t>
      </w:r>
      <w:r w:rsidR="00783A46">
        <w:rPr>
          <w:rFonts w:eastAsiaTheme="minorEastAsia"/>
          <w:lang w:val="en-US" w:eastAsia="zh-CN"/>
        </w:rPr>
        <w:t xml:space="preserve"> </w:t>
      </w:r>
      <w:r w:rsidR="00696C27">
        <w:rPr>
          <w:rFonts w:eastAsiaTheme="minorEastAsia" w:hint="eastAsia"/>
          <w:lang w:val="en-US" w:eastAsia="zh-CN"/>
        </w:rPr>
        <w:t>MGs/SMTC windows according to the UE assistance information.</w:t>
      </w:r>
    </w:p>
    <w:p w14:paraId="650F0ABE" w14:textId="30D22274" w:rsidR="00A66BAB" w:rsidRDefault="00976460" w:rsidP="00A66BAB">
      <w:pPr>
        <w:spacing w:before="0" w:line="249" w:lineRule="auto"/>
        <w:jc w:val="both"/>
        <w:rPr>
          <w:rFonts w:eastAsiaTheme="minorEastAsia"/>
          <w:lang w:val="en-US" w:eastAsia="zh-CN"/>
        </w:rPr>
      </w:pPr>
      <w:r>
        <w:rPr>
          <w:rFonts w:eastAsiaTheme="minorEastAsia" w:hint="eastAsia"/>
          <w:lang w:val="en-US" w:eastAsia="zh-CN"/>
        </w:rPr>
        <w:t>In addition, a</w:t>
      </w:r>
      <w:r w:rsidR="00A66BAB">
        <w:rPr>
          <w:rFonts w:eastAsiaTheme="minorEastAsia"/>
          <w:lang w:val="en-US" w:eastAsia="zh-CN"/>
        </w:rPr>
        <w:t>nother issue that should be discussed is how UE report</w:t>
      </w:r>
      <w:r>
        <w:rPr>
          <w:rFonts w:eastAsiaTheme="minorEastAsia" w:hint="eastAsia"/>
          <w:lang w:val="en-US" w:eastAsia="zh-CN"/>
        </w:rPr>
        <w:t>s</w:t>
      </w:r>
      <w:r w:rsidR="00A66BAB">
        <w:rPr>
          <w:rFonts w:eastAsiaTheme="minorEastAsia"/>
          <w:lang w:val="en-US" w:eastAsia="zh-CN"/>
        </w:rPr>
        <w:t xml:space="preserve"> the measurement</w:t>
      </w:r>
      <w:r>
        <w:rPr>
          <w:rFonts w:eastAsiaTheme="minorEastAsia" w:hint="eastAsia"/>
          <w:lang w:val="en-US" w:eastAsia="zh-CN"/>
        </w:rPr>
        <w:t>-</w:t>
      </w:r>
      <w:r w:rsidR="00A66BAB">
        <w:rPr>
          <w:rFonts w:eastAsiaTheme="minorEastAsia"/>
          <w:lang w:val="en-US" w:eastAsia="zh-CN"/>
        </w:rPr>
        <w:t xml:space="preserve">related </w:t>
      </w:r>
      <w:r>
        <w:rPr>
          <w:rFonts w:eastAsiaTheme="minorEastAsia" w:hint="eastAsia"/>
          <w:lang w:val="en-US" w:eastAsia="zh-CN"/>
        </w:rPr>
        <w:t xml:space="preserve">assistance </w:t>
      </w:r>
      <w:r w:rsidR="00A66BAB">
        <w:rPr>
          <w:rFonts w:eastAsiaTheme="minorEastAsia"/>
          <w:lang w:val="en-US" w:eastAsia="zh-CN"/>
        </w:rPr>
        <w:t>information. From our perspective, a UE-to-gNB signa</w:t>
      </w:r>
      <w:r w:rsidR="008E5556">
        <w:rPr>
          <w:rFonts w:eastAsiaTheme="minorEastAsia" w:hint="eastAsia"/>
          <w:lang w:val="en-US" w:eastAsia="zh-CN"/>
        </w:rPr>
        <w:t>l</w:t>
      </w:r>
      <w:r w:rsidR="00A66BAB">
        <w:rPr>
          <w:rFonts w:eastAsiaTheme="minorEastAsia"/>
          <w:lang w:val="en-US" w:eastAsia="zh-CN"/>
        </w:rPr>
        <w:t xml:space="preserve">ling can be used to make the gNB aware of </w:t>
      </w:r>
      <w:r>
        <w:rPr>
          <w:rFonts w:eastAsiaTheme="minorEastAsia" w:hint="eastAsia"/>
          <w:lang w:val="en-US" w:eastAsia="zh-CN"/>
        </w:rPr>
        <w:t xml:space="preserve">how many or </w:t>
      </w:r>
      <w:r w:rsidR="00A66BAB">
        <w:rPr>
          <w:rFonts w:eastAsiaTheme="minorEastAsia"/>
          <w:lang w:val="en-US" w:eastAsia="zh-CN"/>
        </w:rPr>
        <w:t>which MGs/SMTC windows will not be used for RRM measurement. Since the information depends on the UE capability and channel quality which may not change so frequently,</w:t>
      </w:r>
      <w:r w:rsidR="0035128E">
        <w:rPr>
          <w:rFonts w:eastAsiaTheme="minorEastAsia" w:hint="eastAsia"/>
          <w:lang w:val="en-US" w:eastAsia="zh-CN"/>
        </w:rPr>
        <w:t xml:space="preserve"> a </w:t>
      </w:r>
      <w:r w:rsidR="00A66BAB">
        <w:rPr>
          <w:rFonts w:eastAsiaTheme="minorEastAsia"/>
          <w:lang w:val="en-US" w:eastAsia="zh-CN"/>
        </w:rPr>
        <w:t>MAC CE or RRC signa</w:t>
      </w:r>
      <w:r w:rsidR="008E5556">
        <w:rPr>
          <w:rFonts w:eastAsiaTheme="minorEastAsia" w:hint="eastAsia"/>
          <w:lang w:val="en-US" w:eastAsia="zh-CN"/>
        </w:rPr>
        <w:t>l</w:t>
      </w:r>
      <w:r w:rsidR="00A66BAB">
        <w:rPr>
          <w:rFonts w:eastAsiaTheme="minorEastAsia"/>
          <w:lang w:val="en-US" w:eastAsia="zh-CN"/>
        </w:rPr>
        <w:t>ling can be considered without the Layer 1 signal</w:t>
      </w:r>
      <w:r w:rsidR="008E5556">
        <w:rPr>
          <w:rFonts w:eastAsiaTheme="minorEastAsia" w:hint="eastAsia"/>
          <w:lang w:val="en-US" w:eastAsia="zh-CN"/>
        </w:rPr>
        <w:t>l</w:t>
      </w:r>
      <w:r w:rsidR="00A66BAB">
        <w:rPr>
          <w:rFonts w:eastAsiaTheme="minorEastAsia"/>
          <w:lang w:val="en-US" w:eastAsia="zh-CN"/>
        </w:rPr>
        <w:t>ing design.</w:t>
      </w:r>
    </w:p>
    <w:p w14:paraId="76D74DE3" w14:textId="78739531" w:rsidR="00616CAA" w:rsidRPr="00616CAA" w:rsidRDefault="00616CAA" w:rsidP="00616CAA">
      <w:pPr>
        <w:spacing w:before="0" w:line="249" w:lineRule="auto"/>
        <w:jc w:val="both"/>
        <w:rPr>
          <w:rFonts w:eastAsiaTheme="minorEastAsia"/>
          <w:b/>
          <w:bCs/>
          <w:i/>
          <w:iCs/>
          <w:lang w:val="en-US" w:eastAsia="zh-CN"/>
        </w:rPr>
      </w:pPr>
      <w:bookmarkStart w:id="8" w:name="_Hlk162798419"/>
      <w:r w:rsidRPr="00616CAA">
        <w:rPr>
          <w:rFonts w:eastAsiaTheme="minorEastAsia" w:hint="eastAsia"/>
          <w:b/>
          <w:bCs/>
          <w:i/>
          <w:iCs/>
          <w:lang w:val="en-US" w:eastAsia="zh-CN"/>
        </w:rPr>
        <w:t>P</w:t>
      </w:r>
      <w:r w:rsidRPr="00616CAA">
        <w:rPr>
          <w:rFonts w:eastAsiaTheme="minorEastAsia"/>
          <w:b/>
          <w:bCs/>
          <w:i/>
          <w:iCs/>
          <w:lang w:val="en-US" w:eastAsia="zh-CN"/>
        </w:rPr>
        <w:t xml:space="preserve">roposal </w:t>
      </w:r>
      <w:r w:rsidR="003F69C8">
        <w:rPr>
          <w:rFonts w:eastAsiaTheme="minorEastAsia" w:hint="eastAsia"/>
          <w:b/>
          <w:bCs/>
          <w:i/>
          <w:iCs/>
          <w:lang w:val="en-US" w:eastAsia="zh-CN"/>
        </w:rPr>
        <w:t>5</w:t>
      </w:r>
      <w:r w:rsidRPr="00616CAA">
        <w:rPr>
          <w:rFonts w:eastAsiaTheme="minorEastAsia"/>
          <w:b/>
          <w:bCs/>
          <w:i/>
          <w:iCs/>
          <w:lang w:val="en-US" w:eastAsia="zh-CN"/>
        </w:rPr>
        <w:t xml:space="preserve">. Consider the following </w:t>
      </w:r>
      <w:r w:rsidR="00EF5181">
        <w:rPr>
          <w:rFonts w:eastAsiaTheme="minorEastAsia" w:hint="eastAsia"/>
          <w:b/>
          <w:bCs/>
          <w:i/>
          <w:iCs/>
          <w:lang w:val="en-US" w:eastAsia="zh-CN"/>
        </w:rPr>
        <w:t>UE assistance</w:t>
      </w:r>
      <w:r w:rsidRPr="00616CAA">
        <w:rPr>
          <w:rFonts w:eastAsiaTheme="minorEastAsia"/>
          <w:b/>
          <w:bCs/>
          <w:i/>
          <w:iCs/>
          <w:lang w:val="en-US" w:eastAsia="zh-CN"/>
        </w:rPr>
        <w:t xml:space="preserve"> information to be reported by the UE-to-gNB signaling:</w:t>
      </w:r>
    </w:p>
    <w:p w14:paraId="3CD3F174" w14:textId="14A817C8" w:rsidR="00616CAA" w:rsidRPr="00616CAA" w:rsidRDefault="00616CAA" w:rsidP="00616CAA">
      <w:pPr>
        <w:numPr>
          <w:ilvl w:val="0"/>
          <w:numId w:val="8"/>
        </w:numPr>
        <w:spacing w:before="0" w:line="249" w:lineRule="auto"/>
        <w:jc w:val="both"/>
        <w:rPr>
          <w:rFonts w:eastAsiaTheme="minorEastAsia"/>
          <w:b/>
          <w:bCs/>
          <w:i/>
          <w:iCs/>
          <w:lang w:val="en-US" w:eastAsia="zh-CN"/>
        </w:rPr>
      </w:pPr>
      <w:r w:rsidRPr="00616CAA">
        <w:rPr>
          <w:rFonts w:eastAsiaTheme="minorEastAsia"/>
          <w:b/>
          <w:bCs/>
          <w:i/>
          <w:iCs/>
          <w:lang w:val="en-US" w:eastAsia="zh-CN"/>
        </w:rPr>
        <w:lastRenderedPageBreak/>
        <w:t xml:space="preserve">In </w:t>
      </w:r>
      <w:r w:rsidR="008C099C">
        <w:rPr>
          <w:rFonts w:eastAsiaTheme="minorEastAsia" w:hint="eastAsia"/>
          <w:b/>
          <w:bCs/>
          <w:i/>
          <w:iCs/>
          <w:lang w:val="en-US" w:eastAsia="zh-CN"/>
        </w:rPr>
        <w:t xml:space="preserve">the </w:t>
      </w:r>
      <w:r w:rsidRPr="00616CAA">
        <w:rPr>
          <w:rFonts w:eastAsiaTheme="minorEastAsia"/>
          <w:b/>
          <w:bCs/>
          <w:i/>
          <w:iCs/>
          <w:lang w:val="en-US" w:eastAsia="zh-CN"/>
        </w:rPr>
        <w:t>case of RRM measurement with measurement gap:</w:t>
      </w:r>
    </w:p>
    <w:p w14:paraId="29E2CFE0" w14:textId="708E072B" w:rsidR="00616CAA" w:rsidRDefault="00616CAA" w:rsidP="00616CAA">
      <w:pPr>
        <w:numPr>
          <w:ilvl w:val="1"/>
          <w:numId w:val="8"/>
        </w:numPr>
        <w:spacing w:before="0" w:line="249" w:lineRule="auto"/>
        <w:jc w:val="both"/>
        <w:rPr>
          <w:rFonts w:eastAsiaTheme="minorEastAsia"/>
          <w:b/>
          <w:bCs/>
          <w:i/>
          <w:iCs/>
          <w:lang w:val="en-US" w:eastAsia="zh-CN"/>
        </w:rPr>
      </w:pPr>
      <w:r w:rsidRPr="00616CAA">
        <w:rPr>
          <w:rFonts w:eastAsiaTheme="minorEastAsia"/>
          <w:b/>
          <w:bCs/>
          <w:i/>
          <w:iCs/>
          <w:lang w:val="en-US" w:eastAsia="zh-CN"/>
        </w:rPr>
        <w:t xml:space="preserve">The number of required measurement gaps </w:t>
      </w:r>
      <w:r w:rsidR="008C099C">
        <w:rPr>
          <w:rFonts w:eastAsiaTheme="minorEastAsia" w:hint="eastAsia"/>
          <w:b/>
          <w:bCs/>
          <w:i/>
          <w:iCs/>
          <w:lang w:val="en-US" w:eastAsia="zh-CN"/>
        </w:rPr>
        <w:t>within</w:t>
      </w:r>
      <w:r w:rsidRPr="00616CAA">
        <w:rPr>
          <w:rFonts w:eastAsiaTheme="minorEastAsia"/>
          <w:b/>
          <w:bCs/>
          <w:i/>
          <w:iCs/>
          <w:lang w:val="en-US" w:eastAsia="zh-CN"/>
        </w:rPr>
        <w:t xml:space="preserve"> a time period</w:t>
      </w:r>
    </w:p>
    <w:p w14:paraId="112032D2" w14:textId="68E8337B" w:rsidR="008C099C" w:rsidRPr="00616CAA" w:rsidRDefault="008C099C" w:rsidP="00616CAA">
      <w:pPr>
        <w:numPr>
          <w:ilvl w:val="1"/>
          <w:numId w:val="8"/>
        </w:numPr>
        <w:spacing w:before="0" w:line="249" w:lineRule="auto"/>
        <w:jc w:val="both"/>
        <w:rPr>
          <w:rFonts w:eastAsiaTheme="minorEastAsia"/>
          <w:b/>
          <w:bCs/>
          <w:i/>
          <w:iCs/>
          <w:lang w:val="en-US" w:eastAsia="zh-CN"/>
        </w:rPr>
      </w:pPr>
      <w:r>
        <w:rPr>
          <w:rFonts w:eastAsiaTheme="minorEastAsia" w:hint="eastAsia"/>
          <w:b/>
          <w:bCs/>
          <w:i/>
          <w:iCs/>
          <w:lang w:val="en-US" w:eastAsia="zh-CN"/>
        </w:rPr>
        <w:t>T</w:t>
      </w:r>
      <w:r w:rsidRPr="008C099C">
        <w:rPr>
          <w:rFonts w:eastAsiaTheme="minorEastAsia"/>
          <w:b/>
          <w:bCs/>
          <w:i/>
          <w:iCs/>
          <w:lang w:val="en-US" w:eastAsia="zh-CN"/>
        </w:rPr>
        <w:t>he maximum number of MGs that can be skipped within a time period</w:t>
      </w:r>
    </w:p>
    <w:p w14:paraId="7D4D8AF4" w14:textId="10CC1F1A" w:rsidR="00616CAA" w:rsidRPr="00616CAA" w:rsidRDefault="00616CAA" w:rsidP="00616CAA">
      <w:pPr>
        <w:numPr>
          <w:ilvl w:val="0"/>
          <w:numId w:val="8"/>
        </w:numPr>
        <w:spacing w:before="0" w:line="249" w:lineRule="auto"/>
        <w:jc w:val="both"/>
        <w:rPr>
          <w:rFonts w:eastAsiaTheme="minorEastAsia"/>
          <w:b/>
          <w:bCs/>
          <w:i/>
          <w:iCs/>
          <w:lang w:val="en-US" w:eastAsia="zh-CN"/>
        </w:rPr>
      </w:pPr>
      <w:r w:rsidRPr="00616CAA">
        <w:rPr>
          <w:rFonts w:eastAsiaTheme="minorEastAsia"/>
          <w:b/>
          <w:bCs/>
          <w:i/>
          <w:iCs/>
          <w:lang w:val="en-US" w:eastAsia="zh-CN"/>
        </w:rPr>
        <w:t xml:space="preserve">In </w:t>
      </w:r>
      <w:r w:rsidR="008C099C">
        <w:rPr>
          <w:rFonts w:eastAsiaTheme="minorEastAsia" w:hint="eastAsia"/>
          <w:b/>
          <w:bCs/>
          <w:i/>
          <w:iCs/>
          <w:lang w:val="en-US" w:eastAsia="zh-CN"/>
        </w:rPr>
        <w:t xml:space="preserve">the </w:t>
      </w:r>
      <w:r w:rsidRPr="00616CAA">
        <w:rPr>
          <w:rFonts w:eastAsiaTheme="minorEastAsia"/>
          <w:b/>
          <w:bCs/>
          <w:i/>
          <w:iCs/>
          <w:lang w:val="en-US" w:eastAsia="zh-CN"/>
        </w:rPr>
        <w:t>case of RRM measurement without measurement gap:</w:t>
      </w:r>
    </w:p>
    <w:p w14:paraId="22D8B6E4" w14:textId="4A32B198" w:rsidR="00616CAA" w:rsidRPr="00616CAA" w:rsidRDefault="00616CAA" w:rsidP="00616CAA">
      <w:pPr>
        <w:numPr>
          <w:ilvl w:val="1"/>
          <w:numId w:val="8"/>
        </w:numPr>
        <w:spacing w:before="0" w:line="249" w:lineRule="auto"/>
        <w:jc w:val="both"/>
        <w:rPr>
          <w:rFonts w:eastAsiaTheme="minorEastAsia"/>
          <w:b/>
          <w:bCs/>
          <w:i/>
          <w:iCs/>
          <w:lang w:val="en-US" w:eastAsia="zh-CN"/>
        </w:rPr>
      </w:pPr>
      <w:r w:rsidRPr="00616CAA">
        <w:rPr>
          <w:rFonts w:eastAsiaTheme="minorEastAsia"/>
          <w:b/>
          <w:bCs/>
          <w:i/>
          <w:iCs/>
          <w:lang w:val="en-US" w:eastAsia="zh-CN"/>
        </w:rPr>
        <w:t xml:space="preserve">The number of required SMTC windows </w:t>
      </w:r>
      <w:r w:rsidR="008C099C">
        <w:rPr>
          <w:rFonts w:eastAsiaTheme="minorEastAsia" w:hint="eastAsia"/>
          <w:b/>
          <w:bCs/>
          <w:i/>
          <w:iCs/>
          <w:lang w:val="en-US" w:eastAsia="zh-CN"/>
        </w:rPr>
        <w:t>with</w:t>
      </w:r>
      <w:r w:rsidRPr="00616CAA">
        <w:rPr>
          <w:rFonts w:eastAsiaTheme="minorEastAsia"/>
          <w:b/>
          <w:bCs/>
          <w:i/>
          <w:iCs/>
          <w:lang w:val="en-US" w:eastAsia="zh-CN"/>
        </w:rPr>
        <w:t>in a time period</w:t>
      </w:r>
    </w:p>
    <w:p w14:paraId="41F8F610" w14:textId="0657D6C9" w:rsidR="00616CAA" w:rsidRDefault="00616CAA" w:rsidP="00A66BAB">
      <w:pPr>
        <w:numPr>
          <w:ilvl w:val="1"/>
          <w:numId w:val="8"/>
        </w:numPr>
        <w:spacing w:before="0" w:line="249" w:lineRule="auto"/>
        <w:jc w:val="both"/>
        <w:rPr>
          <w:rFonts w:eastAsiaTheme="minorEastAsia"/>
          <w:b/>
          <w:bCs/>
          <w:i/>
          <w:iCs/>
          <w:lang w:val="en-US" w:eastAsia="zh-CN"/>
        </w:rPr>
      </w:pPr>
      <w:r w:rsidRPr="00616CAA">
        <w:rPr>
          <w:rFonts w:eastAsiaTheme="minorEastAsia"/>
          <w:b/>
          <w:bCs/>
          <w:i/>
          <w:iCs/>
          <w:lang w:val="en-US" w:eastAsia="zh-CN"/>
        </w:rPr>
        <w:t xml:space="preserve">The number of required SSBs </w:t>
      </w:r>
      <w:r w:rsidR="008C099C">
        <w:rPr>
          <w:rFonts w:eastAsiaTheme="minorEastAsia" w:hint="eastAsia"/>
          <w:b/>
          <w:bCs/>
          <w:i/>
          <w:iCs/>
          <w:lang w:val="en-US" w:eastAsia="zh-CN"/>
        </w:rPr>
        <w:t>with</w:t>
      </w:r>
      <w:r w:rsidRPr="00616CAA">
        <w:rPr>
          <w:rFonts w:eastAsiaTheme="minorEastAsia"/>
          <w:b/>
          <w:bCs/>
          <w:i/>
          <w:iCs/>
          <w:lang w:val="en-US" w:eastAsia="zh-CN"/>
        </w:rPr>
        <w:t>in a time period</w:t>
      </w:r>
    </w:p>
    <w:p w14:paraId="540E22B0" w14:textId="15A4E016" w:rsidR="008C099C" w:rsidRPr="008C099C" w:rsidRDefault="008C099C" w:rsidP="008C099C">
      <w:pPr>
        <w:numPr>
          <w:ilvl w:val="1"/>
          <w:numId w:val="8"/>
        </w:numPr>
        <w:spacing w:before="0" w:line="249" w:lineRule="auto"/>
        <w:jc w:val="both"/>
        <w:rPr>
          <w:rFonts w:eastAsiaTheme="minorEastAsia"/>
          <w:b/>
          <w:bCs/>
          <w:i/>
          <w:iCs/>
          <w:lang w:val="en-US" w:eastAsia="zh-CN"/>
        </w:rPr>
      </w:pPr>
      <w:r>
        <w:rPr>
          <w:rFonts w:eastAsiaTheme="minorEastAsia" w:hint="eastAsia"/>
          <w:b/>
          <w:bCs/>
          <w:i/>
          <w:iCs/>
          <w:lang w:val="en-US" w:eastAsia="zh-CN"/>
        </w:rPr>
        <w:t>T</w:t>
      </w:r>
      <w:r w:rsidRPr="008C099C">
        <w:rPr>
          <w:rFonts w:eastAsiaTheme="minorEastAsia"/>
          <w:b/>
          <w:bCs/>
          <w:i/>
          <w:iCs/>
          <w:lang w:val="en-US" w:eastAsia="zh-CN"/>
        </w:rPr>
        <w:t xml:space="preserve">he maximum number of </w:t>
      </w:r>
      <w:r>
        <w:rPr>
          <w:rFonts w:eastAsiaTheme="minorEastAsia" w:hint="eastAsia"/>
          <w:b/>
          <w:bCs/>
          <w:i/>
          <w:iCs/>
          <w:lang w:val="en-US" w:eastAsia="zh-CN"/>
        </w:rPr>
        <w:t>SMTC window</w:t>
      </w:r>
      <w:r w:rsidRPr="008C099C">
        <w:rPr>
          <w:rFonts w:eastAsiaTheme="minorEastAsia"/>
          <w:b/>
          <w:bCs/>
          <w:i/>
          <w:iCs/>
          <w:lang w:val="en-US" w:eastAsia="zh-CN"/>
        </w:rPr>
        <w:t>s that can be skipped within a time period</w:t>
      </w:r>
    </w:p>
    <w:bookmarkEnd w:id="8"/>
    <w:p w14:paraId="0197EACC" w14:textId="75075752" w:rsidR="00A66BAB" w:rsidRDefault="006C11F7" w:rsidP="00A66BAB">
      <w:pPr>
        <w:spacing w:after="120"/>
        <w:jc w:val="both"/>
        <w:rPr>
          <w:rFonts w:eastAsiaTheme="minorEastAsia"/>
          <w:lang w:val="en-US" w:eastAsia="zh-CN"/>
        </w:rPr>
      </w:pPr>
      <w:r>
        <w:rPr>
          <w:rFonts w:eastAsiaTheme="minorEastAsia" w:hint="eastAsia"/>
          <w:lang w:val="en-US" w:eastAsia="zh-CN"/>
        </w:rPr>
        <w:t>Finally</w:t>
      </w:r>
      <w:r w:rsidR="00A66BAB">
        <w:rPr>
          <w:rFonts w:eastAsiaTheme="minorEastAsia"/>
          <w:lang w:val="en-US" w:eastAsia="zh-CN"/>
        </w:rPr>
        <w:t xml:space="preserve">, how to trigger the UE reporting also should be discussed. One option is that the UE reporting is triggered by a network request, while the other one is that the time occasions of reporting </w:t>
      </w:r>
      <w:r w:rsidR="00D92F80">
        <w:rPr>
          <w:rFonts w:eastAsiaTheme="minorEastAsia"/>
          <w:lang w:val="en-US" w:eastAsia="zh-CN"/>
        </w:rPr>
        <w:t>is based on some pre-defined conditions</w:t>
      </w:r>
      <w:r w:rsidR="00A66BAB">
        <w:rPr>
          <w:rFonts w:eastAsiaTheme="minorEastAsia"/>
          <w:lang w:val="en-US" w:eastAsia="zh-CN"/>
        </w:rPr>
        <w:t>, e.g., as the variation of channel conditions, the number of MGs/SMTC windows required for measurement may change and UE could report the updated information to gNB.</w:t>
      </w:r>
      <w:r w:rsidR="007E5C18">
        <w:rPr>
          <w:rFonts w:eastAsiaTheme="minorEastAsia"/>
          <w:lang w:val="en-US" w:eastAsia="zh-CN"/>
        </w:rPr>
        <w:t xml:space="preserve"> For option 1, the </w:t>
      </w:r>
      <w:r w:rsidR="00D92F80">
        <w:rPr>
          <w:rFonts w:eastAsiaTheme="minorEastAsia"/>
          <w:lang w:val="en-US" w:eastAsia="zh-CN"/>
        </w:rPr>
        <w:t xml:space="preserve">specification of </w:t>
      </w:r>
      <w:r w:rsidR="007E5C18">
        <w:rPr>
          <w:rFonts w:eastAsiaTheme="minorEastAsia"/>
          <w:lang w:val="en-US" w:eastAsia="zh-CN"/>
        </w:rPr>
        <w:t xml:space="preserve">interaction between </w:t>
      </w:r>
      <w:r w:rsidR="00D92F80">
        <w:rPr>
          <w:rFonts w:eastAsiaTheme="minorEastAsia"/>
          <w:lang w:val="en-US" w:eastAsia="zh-CN"/>
        </w:rPr>
        <w:t xml:space="preserve">gNB and UE is necessary. And for Option 2, </w:t>
      </w:r>
      <w:r w:rsidR="00240442">
        <w:rPr>
          <w:rFonts w:eastAsiaTheme="minorEastAsia" w:hint="eastAsia"/>
          <w:lang w:val="en-US" w:eastAsia="zh-CN"/>
        </w:rPr>
        <w:t xml:space="preserve">the </w:t>
      </w:r>
      <w:r w:rsidR="00D92F80">
        <w:rPr>
          <w:rFonts w:eastAsiaTheme="minorEastAsia"/>
          <w:lang w:val="en-US" w:eastAsia="zh-CN"/>
        </w:rPr>
        <w:t>UE assistance information procedure can be reused.</w:t>
      </w:r>
    </w:p>
    <w:p w14:paraId="3C174F4E" w14:textId="11BFCFFE" w:rsidR="00A66BAB" w:rsidRDefault="00A66BAB" w:rsidP="00A66BAB">
      <w:pPr>
        <w:spacing w:after="120"/>
        <w:jc w:val="both"/>
        <w:rPr>
          <w:rFonts w:eastAsiaTheme="minorEastAsia"/>
          <w:b/>
          <w:bCs/>
          <w:i/>
          <w:iCs/>
          <w:lang w:val="en-US" w:eastAsia="zh-CN"/>
        </w:rPr>
      </w:pPr>
      <w:r>
        <w:rPr>
          <w:rFonts w:eastAsiaTheme="minorEastAsia"/>
          <w:b/>
          <w:bCs/>
          <w:i/>
          <w:iCs/>
          <w:lang w:val="en-US" w:eastAsia="zh-CN"/>
        </w:rPr>
        <w:t xml:space="preserve">Proposal </w:t>
      </w:r>
      <w:r w:rsidR="003F69C8">
        <w:rPr>
          <w:rFonts w:eastAsiaTheme="minorEastAsia" w:hint="eastAsia"/>
          <w:b/>
          <w:bCs/>
          <w:i/>
          <w:iCs/>
          <w:lang w:val="en-US" w:eastAsia="zh-CN"/>
        </w:rPr>
        <w:t>6</w:t>
      </w:r>
      <w:r>
        <w:rPr>
          <w:rFonts w:eastAsiaTheme="minorEastAsia"/>
          <w:b/>
          <w:bCs/>
          <w:i/>
          <w:iCs/>
          <w:lang w:val="en-US" w:eastAsia="zh-CN"/>
        </w:rPr>
        <w:t>. Regarding how</w:t>
      </w:r>
      <w:r w:rsidR="007E5C18">
        <w:rPr>
          <w:rFonts w:eastAsiaTheme="minorEastAsia"/>
          <w:b/>
          <w:bCs/>
          <w:i/>
          <w:iCs/>
          <w:lang w:val="en-US" w:eastAsia="zh-CN"/>
        </w:rPr>
        <w:t>/when</w:t>
      </w:r>
      <w:r>
        <w:rPr>
          <w:rFonts w:eastAsiaTheme="minorEastAsia"/>
          <w:b/>
          <w:bCs/>
          <w:i/>
          <w:iCs/>
          <w:lang w:val="en-US" w:eastAsia="zh-CN"/>
        </w:rPr>
        <w:t xml:space="preserve"> UE reporting of </w:t>
      </w:r>
      <w:r w:rsidR="00E80526" w:rsidRPr="00E80526">
        <w:rPr>
          <w:rFonts w:eastAsiaTheme="minorEastAsia"/>
          <w:b/>
          <w:bCs/>
          <w:i/>
          <w:iCs/>
          <w:lang w:val="en-US" w:eastAsia="zh-CN"/>
        </w:rPr>
        <w:t xml:space="preserve">measurement </w:t>
      </w:r>
      <w:r>
        <w:rPr>
          <w:rFonts w:eastAsiaTheme="minorEastAsia"/>
          <w:b/>
          <w:bCs/>
          <w:i/>
          <w:iCs/>
          <w:lang w:val="en-US" w:eastAsia="zh-CN"/>
        </w:rPr>
        <w:t>information, consider the following two options:</w:t>
      </w:r>
    </w:p>
    <w:p w14:paraId="693425D9" w14:textId="4FE68BAA" w:rsidR="00A66BAB" w:rsidRPr="00240442" w:rsidRDefault="00A66BAB" w:rsidP="00872516">
      <w:pPr>
        <w:pStyle w:val="ListParagraph"/>
        <w:numPr>
          <w:ilvl w:val="0"/>
          <w:numId w:val="12"/>
        </w:numPr>
        <w:spacing w:after="120"/>
        <w:ind w:leftChars="0"/>
        <w:jc w:val="both"/>
        <w:rPr>
          <w:rFonts w:eastAsiaTheme="minorEastAsia"/>
          <w:b/>
          <w:bCs/>
          <w:i/>
          <w:iCs/>
          <w:lang w:val="en-US" w:eastAsia="zh-CN"/>
        </w:rPr>
      </w:pPr>
      <w:r>
        <w:rPr>
          <w:rFonts w:eastAsiaTheme="minorEastAsia" w:hint="eastAsia"/>
          <w:b/>
          <w:bCs/>
          <w:i/>
          <w:iCs/>
          <w:lang w:val="en-US" w:eastAsia="zh-CN"/>
        </w:rPr>
        <w:t>O</w:t>
      </w:r>
      <w:r>
        <w:rPr>
          <w:rFonts w:eastAsiaTheme="minorEastAsia"/>
          <w:b/>
          <w:bCs/>
          <w:i/>
          <w:iCs/>
          <w:lang w:val="en-US" w:eastAsia="zh-CN"/>
        </w:rPr>
        <w:t xml:space="preserve">ption 1: </w:t>
      </w:r>
      <w:r w:rsidR="00872516">
        <w:rPr>
          <w:rFonts w:eastAsiaTheme="minorEastAsia"/>
          <w:b/>
          <w:bCs/>
          <w:i/>
          <w:iCs/>
          <w:lang w:val="en-US" w:eastAsia="zh-CN"/>
        </w:rPr>
        <w:t>Triggered</w:t>
      </w:r>
      <w:r>
        <w:rPr>
          <w:rFonts w:eastAsiaTheme="minorEastAsia"/>
          <w:b/>
          <w:bCs/>
          <w:i/>
          <w:iCs/>
          <w:lang w:val="en-US" w:eastAsia="zh-CN"/>
        </w:rPr>
        <w:t xml:space="preserve"> by the network request.</w:t>
      </w:r>
    </w:p>
    <w:p w14:paraId="2F59329A" w14:textId="5C9932E7" w:rsidR="007E5C18" w:rsidRDefault="007E5C18" w:rsidP="00A66BAB">
      <w:pPr>
        <w:pStyle w:val="ListParagraph"/>
        <w:numPr>
          <w:ilvl w:val="0"/>
          <w:numId w:val="12"/>
        </w:numPr>
        <w:spacing w:after="120"/>
        <w:ind w:leftChars="0"/>
        <w:jc w:val="both"/>
        <w:rPr>
          <w:rFonts w:eastAsiaTheme="minorEastAsia"/>
          <w:b/>
          <w:bCs/>
          <w:i/>
          <w:iCs/>
          <w:lang w:val="en-US" w:eastAsia="zh-CN"/>
        </w:rPr>
      </w:pPr>
      <w:r>
        <w:rPr>
          <w:rFonts w:eastAsiaTheme="minorEastAsia" w:hint="eastAsia"/>
          <w:b/>
          <w:bCs/>
          <w:i/>
          <w:iCs/>
          <w:lang w:val="en-US" w:eastAsia="zh-CN"/>
        </w:rPr>
        <w:t>O</w:t>
      </w:r>
      <w:r>
        <w:rPr>
          <w:rFonts w:eastAsiaTheme="minorEastAsia"/>
          <w:b/>
          <w:bCs/>
          <w:i/>
          <w:iCs/>
          <w:lang w:val="en-US" w:eastAsia="zh-CN"/>
        </w:rPr>
        <w:t xml:space="preserve">ption </w:t>
      </w:r>
      <w:r w:rsidR="00872516">
        <w:rPr>
          <w:rFonts w:eastAsiaTheme="minorEastAsia"/>
          <w:b/>
          <w:bCs/>
          <w:i/>
          <w:iCs/>
          <w:lang w:val="en-US" w:eastAsia="zh-CN"/>
        </w:rPr>
        <w:t>2</w:t>
      </w:r>
      <w:r>
        <w:rPr>
          <w:rFonts w:eastAsiaTheme="minorEastAsia"/>
          <w:b/>
          <w:bCs/>
          <w:i/>
          <w:iCs/>
          <w:lang w:val="en-US" w:eastAsia="zh-CN"/>
        </w:rPr>
        <w:t xml:space="preserve">: Based on pre-defined </w:t>
      </w:r>
      <w:r w:rsidR="00D92F80">
        <w:rPr>
          <w:rFonts w:eastAsiaTheme="minorEastAsia"/>
          <w:b/>
          <w:bCs/>
          <w:i/>
          <w:iCs/>
          <w:lang w:val="en-US" w:eastAsia="zh-CN"/>
        </w:rPr>
        <w:t>conditions</w:t>
      </w:r>
      <w:r>
        <w:rPr>
          <w:rFonts w:eastAsiaTheme="minorEastAsia"/>
          <w:b/>
          <w:bCs/>
          <w:i/>
          <w:iCs/>
          <w:lang w:val="en-US" w:eastAsia="zh-CN"/>
        </w:rPr>
        <w:t>.</w:t>
      </w:r>
    </w:p>
    <w:p w14:paraId="1845A976" w14:textId="6783D080" w:rsidR="00140C24" w:rsidRDefault="00000000">
      <w:pPr>
        <w:pStyle w:val="Heading2"/>
        <w:numPr>
          <w:ilvl w:val="1"/>
          <w:numId w:val="11"/>
        </w:numPr>
        <w:ind w:left="567"/>
        <w:rPr>
          <w:lang w:val="en-US" w:eastAsia="zh-CN"/>
        </w:rPr>
      </w:pPr>
      <w:r>
        <w:rPr>
          <w:rFonts w:hint="eastAsia"/>
          <w:lang w:val="en-US" w:eastAsia="zh-CN"/>
        </w:rPr>
        <w:t>U</w:t>
      </w:r>
      <w:r>
        <w:rPr>
          <w:lang w:val="en-US" w:eastAsia="zh-CN"/>
        </w:rPr>
        <w:t>E</w:t>
      </w:r>
      <w:r w:rsidR="008E5556">
        <w:rPr>
          <w:rFonts w:hint="eastAsia"/>
          <w:lang w:val="en-US" w:eastAsia="zh-CN"/>
        </w:rPr>
        <w:t>-</w:t>
      </w:r>
      <w:r>
        <w:rPr>
          <w:lang w:val="en-US" w:eastAsia="zh-CN"/>
        </w:rPr>
        <w:t>initiated</w:t>
      </w:r>
      <w:r w:rsidR="00E05C5F">
        <w:rPr>
          <w:rFonts w:hint="eastAsia"/>
          <w:lang w:val="en-US" w:eastAsia="zh-CN"/>
        </w:rPr>
        <w:t xml:space="preserve"> signa</w:t>
      </w:r>
      <w:r w:rsidR="008E5556">
        <w:rPr>
          <w:rFonts w:hint="eastAsia"/>
          <w:lang w:val="en-US" w:eastAsia="zh-CN"/>
        </w:rPr>
        <w:t>l</w:t>
      </w:r>
      <w:r w:rsidR="00E05C5F">
        <w:rPr>
          <w:rFonts w:hint="eastAsia"/>
          <w:lang w:val="en-US" w:eastAsia="zh-CN"/>
        </w:rPr>
        <w:t>ling</w:t>
      </w:r>
      <w:r>
        <w:rPr>
          <w:lang w:val="en-US" w:eastAsia="zh-CN"/>
        </w:rPr>
        <w:t xml:space="preserve"> </w:t>
      </w:r>
      <w:r w:rsidR="00E05C5F">
        <w:rPr>
          <w:rFonts w:hint="eastAsia"/>
          <w:lang w:val="en-US" w:eastAsia="zh-CN"/>
        </w:rPr>
        <w:t>solutions</w:t>
      </w:r>
    </w:p>
    <w:p w14:paraId="4382D189" w14:textId="77777777" w:rsidR="00140C24" w:rsidRDefault="00000000">
      <w:pPr>
        <w:spacing w:after="120"/>
        <w:jc w:val="both"/>
        <w:rPr>
          <w:rFonts w:eastAsiaTheme="minorEastAsia"/>
          <w:lang w:val="en-US" w:eastAsia="zh-CN"/>
        </w:rPr>
      </w:pPr>
      <w:r>
        <w:rPr>
          <w:rFonts w:eastAsiaTheme="minorEastAsia"/>
          <w:lang w:val="en-US" w:eastAsia="zh-CN"/>
        </w:rPr>
        <w:t xml:space="preserve">As discussed in the previous section, gNB can initiate deactivation or skipping of MGs/SMTC windows based on the measurement related information reported by UE and the skipped MGs/SMTC windows can be used for gNB’s dynamic scheduling. However, for UE initiated transmission, e.g., CG PUSCH, gNB doesn’t know which CG PUSCH occasions will be used by UE to transmit PUSCH, which will cause the miss-match between gNB indicated skipped MGs/SMTC windows and UE transmission occasions. In this case, it is more suitable for UE to decide to skip which MGs/SMTC windows. </w:t>
      </w:r>
    </w:p>
    <w:p w14:paraId="0CAD3B0E" w14:textId="77777777" w:rsidR="00140C24" w:rsidRDefault="00000000">
      <w:pPr>
        <w:spacing w:after="120"/>
        <w:jc w:val="both"/>
        <w:rPr>
          <w:rFonts w:eastAsiaTheme="minorEastAsia"/>
          <w:lang w:val="en-US" w:eastAsia="zh-CN"/>
        </w:rPr>
      </w:pPr>
      <w:r>
        <w:rPr>
          <w:rFonts w:eastAsiaTheme="minorEastAsia"/>
          <w:lang w:val="en-US" w:eastAsia="zh-CN"/>
        </w:rPr>
        <w:t>Recall that the UTO-UCI indication specified in Rel-18 XR WI can be used by UE to indicate gNB the “unused” and “NOT unused” valid CG PUSCH TO(s). The motivation for introducing UTO-UCI is to inform gNB which CG PUSCH TO(s) will not be used by UE and can be recycled to improve resource utilization. However, when a valid CG PUSCH TO indicated as “NOT unused” overlaps with MGs/SMTC windows, the CG PUSCH TO cannot be used to transmit PUSCH as per the current specification. So, to enable transmission/reception in gaps/restrictions, the Rel-18 UTO-UCI framework can be enhanced. Specifically, for the CG PUSCH TOs overlapping with MG/SMTC window(s), if they are indicated as “NOT unused” by UTO-UCI, UE is expected to conduct the UL transmission in these CG PUSCH TOs, otherwise, UE is expected to perform RRM measurement, just as the legacy procedure.</w:t>
      </w:r>
    </w:p>
    <w:p w14:paraId="018A7BE6" w14:textId="18920127" w:rsidR="00140C24" w:rsidRDefault="00000000" w:rsidP="00CC2DB7">
      <w:pPr>
        <w:spacing w:after="120"/>
        <w:jc w:val="both"/>
        <w:rPr>
          <w:rFonts w:eastAsiaTheme="minorEastAsia"/>
          <w:lang w:val="en-US" w:eastAsia="zh-CN"/>
        </w:rPr>
      </w:pPr>
      <w:r>
        <w:rPr>
          <w:rFonts w:eastAsiaTheme="minorEastAsia"/>
          <w:lang w:val="en-US" w:eastAsia="zh-CN"/>
        </w:rPr>
        <w:t xml:space="preserve">Figure </w:t>
      </w:r>
      <w:r w:rsidR="009B0369">
        <w:rPr>
          <w:rFonts w:eastAsiaTheme="minorEastAsia" w:hint="eastAsia"/>
          <w:lang w:val="en-US" w:eastAsia="zh-CN"/>
        </w:rPr>
        <w:t>6</w:t>
      </w:r>
      <w:r>
        <w:rPr>
          <w:rFonts w:eastAsiaTheme="minorEastAsia"/>
          <w:lang w:val="en-US" w:eastAsia="zh-CN"/>
        </w:rPr>
        <w:t xml:space="preserve"> gives an example of this method. As can be observed, the CG PUSCH TOs#2 and #3 overlap with MG#1, and they are indicated as “NOT unused” CG PUSCH TOs by the UTO-UCI transmitted in CG PUSCH TO#1. The CG PUSCH TOs#6 and #7 overlap with MG#2, and they are indicated as “unused” CG PUSCH TOs by the UTO-UCI transmitted earlier. To guarantee the performance of UL transmission, it can be assumed that UE transmits UL data in the CG PUSCH TOs#2 and #3 by ignoring the existence of MG#1. Since the CG PUSCH TOs#6 and #7 will not be used for UL transmission, MG#2 is used for RRM measurement as per the network configuration. </w:t>
      </w:r>
    </w:p>
    <w:p w14:paraId="3FD0BA36" w14:textId="057BFF26" w:rsidR="00CC2DB7" w:rsidRDefault="00CC2DB7">
      <w:pPr>
        <w:spacing w:after="120"/>
        <w:jc w:val="center"/>
        <w:rPr>
          <w:rFonts w:eastAsiaTheme="minorEastAsia"/>
          <w:lang w:val="en-US" w:eastAsia="zh-CN"/>
        </w:rPr>
      </w:pPr>
      <w:r>
        <w:rPr>
          <w:rFonts w:eastAsiaTheme="minorEastAsia"/>
          <w:noProof/>
          <w:lang w:val="en-US" w:eastAsia="zh-CN"/>
        </w:rPr>
        <w:drawing>
          <wp:inline distT="0" distB="0" distL="0" distR="0" wp14:anchorId="3CAE1D27" wp14:editId="484D8B91">
            <wp:extent cx="6113937" cy="1743602"/>
            <wp:effectExtent l="0" t="0" r="0" b="0"/>
            <wp:docPr id="14924780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40570" cy="1751197"/>
                    </a:xfrm>
                    <a:prstGeom prst="rect">
                      <a:avLst/>
                    </a:prstGeom>
                    <a:noFill/>
                  </pic:spPr>
                </pic:pic>
              </a:graphicData>
            </a:graphic>
          </wp:inline>
        </w:drawing>
      </w:r>
    </w:p>
    <w:p w14:paraId="38BFDFBA" w14:textId="132CC9D1" w:rsidR="00140C24" w:rsidRDefault="00000000">
      <w:pPr>
        <w:spacing w:after="120"/>
        <w:jc w:val="center"/>
        <w:rPr>
          <w:rFonts w:eastAsiaTheme="minorEastAsia"/>
          <w:b/>
          <w:bCs/>
          <w:lang w:val="en-US" w:eastAsia="zh-CN"/>
        </w:rPr>
      </w:pPr>
      <w:r>
        <w:rPr>
          <w:rFonts w:eastAsiaTheme="minorEastAsia"/>
          <w:b/>
          <w:bCs/>
          <w:lang w:val="en-US" w:eastAsia="zh-CN"/>
        </w:rPr>
        <w:t xml:space="preserve">Figure </w:t>
      </w:r>
      <w:r w:rsidR="009B0369">
        <w:rPr>
          <w:rFonts w:eastAsiaTheme="minorEastAsia" w:hint="eastAsia"/>
          <w:b/>
          <w:bCs/>
          <w:lang w:val="en-US" w:eastAsia="zh-CN"/>
        </w:rPr>
        <w:t>6</w:t>
      </w:r>
      <w:r>
        <w:rPr>
          <w:rFonts w:eastAsiaTheme="minorEastAsia"/>
          <w:b/>
          <w:bCs/>
          <w:lang w:val="en-US" w:eastAsia="zh-CN"/>
        </w:rPr>
        <w:t>. Illustration of the scheme based on UTO-UCI indication</w:t>
      </w:r>
    </w:p>
    <w:p w14:paraId="33F6ACC0" w14:textId="77777777" w:rsidR="00140C24" w:rsidRDefault="00000000">
      <w:pPr>
        <w:spacing w:after="120"/>
        <w:jc w:val="both"/>
        <w:rPr>
          <w:rFonts w:eastAsiaTheme="minorEastAsia"/>
          <w:b/>
          <w:bCs/>
          <w:i/>
          <w:iCs/>
          <w:lang w:val="en-US" w:eastAsia="zh-CN"/>
        </w:rPr>
      </w:pPr>
      <w:r>
        <w:rPr>
          <w:rFonts w:eastAsiaTheme="minorEastAsia" w:hint="eastAsia"/>
          <w:b/>
          <w:bCs/>
          <w:i/>
          <w:iCs/>
          <w:lang w:val="en-US" w:eastAsia="zh-CN"/>
        </w:rPr>
        <w:lastRenderedPageBreak/>
        <w:t>P</w:t>
      </w:r>
      <w:r>
        <w:rPr>
          <w:rFonts w:eastAsiaTheme="minorEastAsia"/>
          <w:b/>
          <w:bCs/>
          <w:i/>
          <w:iCs/>
          <w:lang w:val="en-US" w:eastAsia="zh-CN"/>
        </w:rPr>
        <w:t>roposal 7. Whether to conduct UL transmission or RRM measurement in the MGs/SMTC windows overlapping with CG PUSCH TO(s) can be indicated by UTO-UCI.</w:t>
      </w:r>
      <w:r>
        <w:rPr>
          <w:rFonts w:eastAsiaTheme="minorEastAsia" w:hint="eastAsia"/>
          <w:b/>
          <w:bCs/>
          <w:i/>
          <w:iCs/>
          <w:lang w:val="en-US" w:eastAsia="zh-CN"/>
        </w:rPr>
        <w:t xml:space="preserve"> </w:t>
      </w:r>
    </w:p>
    <w:p w14:paraId="194E2050" w14:textId="77777777" w:rsidR="00140C24" w:rsidRDefault="00000000">
      <w:pPr>
        <w:pStyle w:val="ListParagraph"/>
        <w:numPr>
          <w:ilvl w:val="0"/>
          <w:numId w:val="15"/>
        </w:numPr>
        <w:spacing w:after="120"/>
        <w:ind w:leftChars="0"/>
        <w:jc w:val="both"/>
        <w:rPr>
          <w:rFonts w:eastAsiaTheme="minorEastAsia"/>
          <w:b/>
          <w:bCs/>
          <w:i/>
          <w:iCs/>
          <w:lang w:val="en-US" w:eastAsia="zh-CN"/>
        </w:rPr>
      </w:pPr>
      <w:r>
        <w:rPr>
          <w:rFonts w:eastAsiaTheme="minorEastAsia"/>
          <w:b/>
          <w:bCs/>
          <w:i/>
          <w:iCs/>
          <w:lang w:val="en-US" w:eastAsia="zh-CN"/>
        </w:rPr>
        <w:t>For the MGs/SMTC windows that overlap with the CG PUSCH TOs indicated as “NOT unused” by UTO-UCI, UE is expected to conduct UL transmission in these MGs/SMTC windows.</w:t>
      </w:r>
    </w:p>
    <w:p w14:paraId="653A5961" w14:textId="77777777" w:rsidR="00140C24" w:rsidRDefault="00000000">
      <w:pPr>
        <w:pStyle w:val="ListParagraph"/>
        <w:numPr>
          <w:ilvl w:val="0"/>
          <w:numId w:val="15"/>
        </w:numPr>
        <w:ind w:leftChars="0"/>
        <w:rPr>
          <w:rFonts w:eastAsiaTheme="minorEastAsia"/>
          <w:b/>
          <w:bCs/>
          <w:i/>
          <w:iCs/>
          <w:lang w:val="en-US" w:eastAsia="zh-CN"/>
        </w:rPr>
      </w:pPr>
      <w:r>
        <w:rPr>
          <w:rFonts w:eastAsiaTheme="minorEastAsia"/>
          <w:b/>
          <w:bCs/>
          <w:i/>
          <w:iCs/>
          <w:lang w:val="en-US" w:eastAsia="zh-CN"/>
        </w:rPr>
        <w:t>For the MGs/SMTC windows that overlap with the CG PUSCH TOs indicated as “unused” by UTO-UCI, UE is expected to conduct RRM measurement in these MGs/SMTC windows.</w:t>
      </w:r>
    </w:p>
    <w:p w14:paraId="0A83C08C" w14:textId="77777777" w:rsidR="00140C24" w:rsidRDefault="00000000">
      <w:pPr>
        <w:pStyle w:val="Heading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Conclusions</w:t>
      </w:r>
    </w:p>
    <w:p w14:paraId="7B7E7A52" w14:textId="77777777" w:rsidR="00140C24" w:rsidRDefault="00000000">
      <w:pPr>
        <w:pStyle w:val="ListParagraph"/>
        <w:spacing w:after="180"/>
        <w:ind w:leftChars="0" w:left="0" w:firstLine="0"/>
        <w:jc w:val="both"/>
        <w:rPr>
          <w:rFonts w:eastAsiaTheme="minorEastAsia"/>
          <w:bCs/>
          <w:lang w:eastAsia="zh-CN"/>
        </w:rPr>
      </w:pPr>
      <w:r>
        <w:rPr>
          <w:rFonts w:eastAsiaTheme="minorEastAsia"/>
          <w:bCs/>
          <w:lang w:eastAsia="zh-CN"/>
        </w:rPr>
        <w:t xml:space="preserve">In this contribution, we discussed the enhancement schemes to enable TX/RX for XR </w:t>
      </w:r>
      <w:r>
        <w:rPr>
          <w:rFonts w:ascii="Times New Roman" w:hAnsi="Times New Roman"/>
          <w:lang w:eastAsia="zh-CN"/>
        </w:rPr>
        <w:t xml:space="preserve">in MGs/SMTC windows with scheduling restriction, </w:t>
      </w:r>
      <w:r>
        <w:rPr>
          <w:rFonts w:eastAsiaTheme="minorEastAsia"/>
          <w:bCs/>
          <w:lang w:eastAsia="zh-CN"/>
        </w:rPr>
        <w:t>and the following proposals are made.</w:t>
      </w:r>
    </w:p>
    <w:p w14:paraId="7AF1D130" w14:textId="77777777" w:rsidR="00CC2DB7" w:rsidRPr="00CC2DB7" w:rsidRDefault="00CC2DB7" w:rsidP="00CC2DB7">
      <w:pPr>
        <w:spacing w:before="0" w:after="0"/>
        <w:rPr>
          <w:rFonts w:ascii="Times" w:eastAsiaTheme="minorEastAsia" w:hAnsi="Times"/>
          <w:b/>
          <w:bCs/>
          <w:i/>
          <w:iCs/>
          <w:szCs w:val="24"/>
          <w:lang w:eastAsia="zh-CN"/>
        </w:rPr>
      </w:pPr>
      <w:r w:rsidRPr="00CC2DB7">
        <w:rPr>
          <w:rFonts w:ascii="Times" w:eastAsiaTheme="minorEastAsia" w:hAnsi="Times"/>
          <w:b/>
          <w:bCs/>
          <w:i/>
          <w:iCs/>
          <w:szCs w:val="24"/>
          <w:lang w:eastAsia="zh-CN"/>
        </w:rPr>
        <w:t xml:space="preserve">Proposal 1. When </w:t>
      </w:r>
      <w:r w:rsidRPr="00CC2DB7">
        <w:rPr>
          <w:rFonts w:eastAsia="Batang"/>
          <w:b/>
          <w:bCs/>
          <w:i/>
          <w:iCs/>
          <w:lang w:val="en-US" w:eastAsia="en-US"/>
        </w:rPr>
        <w:t>RAN1 develop</w:t>
      </w:r>
      <w:r w:rsidRPr="00CC2DB7">
        <w:rPr>
          <w:rFonts w:eastAsiaTheme="minorEastAsia" w:hint="eastAsia"/>
          <w:b/>
          <w:bCs/>
          <w:i/>
          <w:iCs/>
          <w:lang w:val="en-US" w:eastAsia="zh-CN"/>
        </w:rPr>
        <w:t>s</w:t>
      </w:r>
      <w:r w:rsidRPr="00CC2DB7">
        <w:rPr>
          <w:rFonts w:eastAsia="Batang"/>
          <w:b/>
          <w:bCs/>
          <w:i/>
          <w:iCs/>
          <w:lang w:val="en-US" w:eastAsia="en-US"/>
        </w:rPr>
        <w:t>/identif</w:t>
      </w:r>
      <w:r w:rsidRPr="00CC2DB7">
        <w:rPr>
          <w:rFonts w:eastAsiaTheme="minorEastAsia" w:hint="eastAsia"/>
          <w:b/>
          <w:bCs/>
          <w:i/>
          <w:iCs/>
          <w:lang w:val="en-US" w:eastAsia="zh-CN"/>
        </w:rPr>
        <w:t>ies</w:t>
      </w:r>
      <w:r w:rsidRPr="00CC2DB7">
        <w:rPr>
          <w:rFonts w:eastAsia="Batang"/>
          <w:b/>
          <w:bCs/>
          <w:i/>
          <w:iCs/>
          <w:lang w:val="en-US" w:eastAsia="en-US"/>
        </w:rPr>
        <w:t xml:space="preserve"> solution(s) to enable Tx/Rx in gaps/restrictions that are caused by RRM measurements,</w:t>
      </w:r>
      <w:r w:rsidRPr="00CC2DB7">
        <w:rPr>
          <w:rFonts w:eastAsia="Batang"/>
          <w:lang w:val="en-US" w:eastAsia="en-US"/>
        </w:rPr>
        <w:t xml:space="preserve"> </w:t>
      </w:r>
      <w:r w:rsidRPr="00CC2DB7">
        <w:rPr>
          <w:rFonts w:ascii="Times" w:eastAsiaTheme="minorEastAsia" w:hAnsi="Times" w:hint="eastAsia"/>
          <w:b/>
          <w:bCs/>
          <w:i/>
          <w:iCs/>
          <w:szCs w:val="24"/>
          <w:lang w:eastAsia="zh-CN"/>
        </w:rPr>
        <w:t>at least</w:t>
      </w:r>
      <w:r w:rsidRPr="00CC2DB7">
        <w:rPr>
          <w:rFonts w:ascii="Times" w:eastAsiaTheme="minorEastAsia" w:hAnsi="Times"/>
          <w:b/>
          <w:bCs/>
          <w:i/>
          <w:iCs/>
          <w:szCs w:val="24"/>
          <w:lang w:eastAsia="zh-CN"/>
        </w:rPr>
        <w:t xml:space="preserve"> </w:t>
      </w:r>
      <w:r w:rsidRPr="00CC2DB7">
        <w:rPr>
          <w:rFonts w:ascii="Times" w:eastAsiaTheme="minorEastAsia" w:hAnsi="Times" w:hint="eastAsia"/>
          <w:b/>
          <w:bCs/>
          <w:i/>
          <w:iCs/>
          <w:szCs w:val="24"/>
          <w:lang w:eastAsia="zh-CN"/>
        </w:rPr>
        <w:t xml:space="preserve">the following </w:t>
      </w:r>
      <w:r w:rsidRPr="00CC2DB7">
        <w:rPr>
          <w:rFonts w:ascii="Times" w:eastAsiaTheme="minorEastAsia" w:hAnsi="Times"/>
          <w:b/>
          <w:bCs/>
          <w:i/>
          <w:iCs/>
          <w:szCs w:val="24"/>
          <w:lang w:eastAsia="zh-CN"/>
        </w:rPr>
        <w:t>cases</w:t>
      </w:r>
      <w:r w:rsidRPr="00CC2DB7">
        <w:rPr>
          <w:rFonts w:ascii="Times" w:eastAsiaTheme="minorEastAsia" w:hAnsi="Times" w:hint="eastAsia"/>
          <w:b/>
          <w:bCs/>
          <w:i/>
          <w:iCs/>
          <w:szCs w:val="24"/>
          <w:lang w:eastAsia="zh-CN"/>
        </w:rPr>
        <w:t xml:space="preserve"> of gaps/restrictions </w:t>
      </w:r>
      <w:r w:rsidRPr="00CC2DB7">
        <w:rPr>
          <w:rFonts w:ascii="Times" w:eastAsiaTheme="minorEastAsia" w:hAnsi="Times"/>
          <w:b/>
          <w:bCs/>
          <w:i/>
          <w:iCs/>
          <w:szCs w:val="24"/>
          <w:lang w:eastAsia="zh-CN"/>
        </w:rPr>
        <w:t>should be considered</w:t>
      </w:r>
      <w:r w:rsidRPr="00CC2DB7">
        <w:rPr>
          <w:rFonts w:eastAsia="Malgun Gothic"/>
          <w:b/>
          <w:bCs/>
          <w:i/>
          <w:iCs/>
          <w:lang w:val="en-US" w:eastAsia="ko-KR"/>
        </w:rPr>
        <w:t>:</w:t>
      </w:r>
    </w:p>
    <w:p w14:paraId="29F323BD" w14:textId="77777777" w:rsidR="00CC2DB7" w:rsidRPr="00CC2DB7" w:rsidRDefault="00CC2DB7" w:rsidP="00CC2DB7">
      <w:pPr>
        <w:numPr>
          <w:ilvl w:val="0"/>
          <w:numId w:val="10"/>
        </w:numPr>
        <w:spacing w:after="0"/>
        <w:jc w:val="both"/>
        <w:rPr>
          <w:rFonts w:ascii="Times" w:eastAsia="Batang" w:hAnsi="Times"/>
          <w:b/>
          <w:bCs/>
          <w:i/>
          <w:iCs/>
          <w:szCs w:val="24"/>
          <w:lang w:val="en-US" w:eastAsia="zh-CN"/>
        </w:rPr>
      </w:pPr>
      <w:r w:rsidRPr="00CC2DB7">
        <w:rPr>
          <w:rFonts w:ascii="Times" w:eastAsiaTheme="minorEastAsia" w:hAnsi="Times"/>
          <w:b/>
          <w:bCs/>
          <w:i/>
          <w:iCs/>
          <w:szCs w:val="24"/>
          <w:lang w:val="en-US" w:eastAsia="zh-CN"/>
        </w:rPr>
        <w:t>Measurement gaps in NR inter/intra-frequency RRM measurement;</w:t>
      </w:r>
    </w:p>
    <w:p w14:paraId="2E88DF30" w14:textId="140609F4" w:rsidR="00CC2DB7" w:rsidRPr="00CC2DB7" w:rsidRDefault="00CC2DB7" w:rsidP="00CC2DB7">
      <w:pPr>
        <w:numPr>
          <w:ilvl w:val="0"/>
          <w:numId w:val="10"/>
        </w:numPr>
        <w:spacing w:after="0"/>
        <w:jc w:val="both"/>
        <w:rPr>
          <w:rFonts w:ascii="Times" w:eastAsia="Batang" w:hAnsi="Times"/>
          <w:b/>
          <w:bCs/>
          <w:szCs w:val="24"/>
          <w:lang w:val="en-US" w:eastAsia="zh-CN"/>
        </w:rPr>
      </w:pPr>
      <w:r w:rsidRPr="00CC2DB7">
        <w:rPr>
          <w:rFonts w:ascii="Times" w:eastAsiaTheme="minorEastAsia" w:hAnsi="Times"/>
          <w:b/>
          <w:bCs/>
          <w:i/>
          <w:iCs/>
          <w:szCs w:val="24"/>
          <w:lang w:val="en-US" w:eastAsia="zh-CN"/>
        </w:rPr>
        <w:t>Scheduling restriction</w:t>
      </w:r>
      <w:r w:rsidRPr="00CC2DB7">
        <w:rPr>
          <w:rFonts w:ascii="Times" w:eastAsiaTheme="minorEastAsia" w:hAnsi="Times" w:hint="eastAsia"/>
          <w:b/>
          <w:bCs/>
          <w:i/>
          <w:iCs/>
          <w:szCs w:val="24"/>
          <w:lang w:val="en-US" w:eastAsia="zh-CN"/>
        </w:rPr>
        <w:t>s</w:t>
      </w:r>
      <w:r w:rsidRPr="00CC2DB7">
        <w:rPr>
          <w:rFonts w:ascii="Times" w:eastAsiaTheme="minorEastAsia" w:hAnsi="Times"/>
          <w:b/>
          <w:bCs/>
          <w:i/>
          <w:iCs/>
          <w:szCs w:val="24"/>
          <w:lang w:val="en-US" w:eastAsia="zh-CN"/>
        </w:rPr>
        <w:t xml:space="preserve"> in NR inter/intra-frequency RRM measurement without measurement gap</w:t>
      </w:r>
      <w:r w:rsidRPr="00CC2DB7">
        <w:rPr>
          <w:rFonts w:ascii="Times" w:eastAsiaTheme="minorEastAsia" w:hAnsi="Times" w:hint="eastAsia"/>
          <w:b/>
          <w:bCs/>
          <w:i/>
          <w:iCs/>
          <w:szCs w:val="24"/>
          <w:lang w:val="en-US" w:eastAsia="zh-CN"/>
        </w:rPr>
        <w:t>.</w:t>
      </w:r>
    </w:p>
    <w:p w14:paraId="1DCA3B80" w14:textId="77777777" w:rsidR="00240442" w:rsidRPr="00240442" w:rsidRDefault="00240442" w:rsidP="00A20560">
      <w:pPr>
        <w:spacing w:before="240"/>
        <w:jc w:val="both"/>
        <w:rPr>
          <w:rFonts w:eastAsiaTheme="minorEastAsia"/>
          <w:b/>
          <w:bCs/>
          <w:i/>
          <w:iCs/>
          <w:lang w:val="en-US" w:eastAsia="zh-CN"/>
        </w:rPr>
      </w:pPr>
      <w:r w:rsidRPr="00240442">
        <w:rPr>
          <w:rFonts w:hint="eastAsia"/>
          <w:b/>
          <w:bCs/>
          <w:i/>
          <w:iCs/>
          <w:lang w:val="en-US" w:eastAsia="zh-CN"/>
        </w:rPr>
        <w:t xml:space="preserve">Proposal </w:t>
      </w:r>
      <w:r w:rsidRPr="00240442">
        <w:rPr>
          <w:b/>
          <w:bCs/>
          <w:i/>
          <w:iCs/>
          <w:lang w:val="en-US" w:eastAsia="zh-CN"/>
        </w:rPr>
        <w:t>2</w:t>
      </w:r>
      <w:r w:rsidRPr="00240442">
        <w:rPr>
          <w:rFonts w:hint="eastAsia"/>
          <w:b/>
          <w:bCs/>
          <w:i/>
          <w:iCs/>
          <w:lang w:val="en-US" w:eastAsia="zh-CN"/>
        </w:rPr>
        <w:t xml:space="preserve">. </w:t>
      </w:r>
      <w:r w:rsidRPr="00240442">
        <w:rPr>
          <w:rFonts w:eastAsia="Batang"/>
          <w:b/>
          <w:bCs/>
          <w:i/>
          <w:iCs/>
          <w:lang w:val="en-US" w:eastAsia="en-US"/>
        </w:rPr>
        <w:t>For solutions based on triggering/enabling by network signal</w:t>
      </w:r>
      <w:r w:rsidRPr="00240442">
        <w:rPr>
          <w:rFonts w:eastAsiaTheme="minorEastAsia" w:hint="eastAsia"/>
          <w:b/>
          <w:bCs/>
          <w:i/>
          <w:iCs/>
          <w:lang w:val="en-US" w:eastAsia="zh-CN"/>
        </w:rPr>
        <w:t>l</w:t>
      </w:r>
      <w:r w:rsidRPr="00240442">
        <w:rPr>
          <w:rFonts w:eastAsia="Batang"/>
          <w:b/>
          <w:bCs/>
          <w:i/>
          <w:iCs/>
          <w:lang w:val="en-US" w:eastAsia="en-US"/>
        </w:rPr>
        <w:t>ing to enable Tx/Rx in gaps/restrictions that are caused by RRM measurements</w:t>
      </w:r>
      <w:r w:rsidRPr="00240442">
        <w:rPr>
          <w:rFonts w:eastAsiaTheme="minorEastAsia" w:hint="eastAsia"/>
          <w:b/>
          <w:bCs/>
          <w:i/>
          <w:iCs/>
          <w:lang w:val="en-US" w:eastAsia="zh-CN"/>
        </w:rPr>
        <w:t>, support the following alternatives:</w:t>
      </w:r>
    </w:p>
    <w:p w14:paraId="72596774" w14:textId="77777777" w:rsidR="00240442" w:rsidRPr="00240442" w:rsidRDefault="00240442" w:rsidP="00240442">
      <w:pPr>
        <w:numPr>
          <w:ilvl w:val="0"/>
          <w:numId w:val="22"/>
        </w:numPr>
        <w:spacing w:after="0"/>
        <w:jc w:val="both"/>
        <w:rPr>
          <w:rFonts w:ascii="Times" w:eastAsia="Batang" w:hAnsi="Times"/>
          <w:b/>
          <w:bCs/>
          <w:i/>
          <w:iCs/>
          <w:szCs w:val="24"/>
          <w:lang w:val="en-US" w:eastAsia="zh-CN"/>
        </w:rPr>
      </w:pPr>
      <w:r w:rsidRPr="00240442">
        <w:rPr>
          <w:rFonts w:ascii="Times" w:eastAsia="Batang" w:hAnsi="Times"/>
          <w:b/>
          <w:bCs/>
          <w:i/>
          <w:iCs/>
          <w:szCs w:val="24"/>
          <w:lang w:val="en-US" w:eastAsia="zh-CN"/>
        </w:rPr>
        <w:t>Alt. 1: Dynamic indication to enable Tx/Rx in particular gap(s)/restriction(s) that are caused by RRM measurements.</w:t>
      </w:r>
    </w:p>
    <w:p w14:paraId="6AE2B1B1" w14:textId="77777777" w:rsidR="00240442" w:rsidRPr="00240442" w:rsidRDefault="00240442" w:rsidP="00240442">
      <w:pPr>
        <w:numPr>
          <w:ilvl w:val="0"/>
          <w:numId w:val="22"/>
        </w:numPr>
        <w:spacing w:after="0"/>
        <w:jc w:val="both"/>
        <w:rPr>
          <w:rFonts w:ascii="Times" w:eastAsia="Batang" w:hAnsi="Times"/>
          <w:b/>
          <w:bCs/>
          <w:i/>
          <w:iCs/>
          <w:szCs w:val="24"/>
          <w:lang w:val="en-US" w:eastAsia="zh-CN"/>
        </w:rPr>
      </w:pPr>
      <w:r w:rsidRPr="00240442">
        <w:rPr>
          <w:rFonts w:ascii="Times" w:eastAsia="Batang" w:hAnsi="Times"/>
          <w:b/>
          <w:bCs/>
          <w:i/>
          <w:iCs/>
          <w:szCs w:val="24"/>
          <w:lang w:val="en-US" w:eastAsia="zh-CN"/>
        </w:rPr>
        <w:t>Alt. 2</w:t>
      </w:r>
      <w:r w:rsidRPr="00240442">
        <w:rPr>
          <w:rFonts w:ascii="Times" w:eastAsiaTheme="minorEastAsia" w:hAnsi="Times" w:hint="eastAsia"/>
          <w:b/>
          <w:bCs/>
          <w:i/>
          <w:iCs/>
          <w:szCs w:val="24"/>
          <w:lang w:val="en-US" w:eastAsia="zh-CN"/>
        </w:rPr>
        <w:t xml:space="preserve"> + Alt. 3</w:t>
      </w:r>
      <w:r w:rsidRPr="00240442">
        <w:rPr>
          <w:rFonts w:ascii="Times" w:eastAsia="Batang" w:hAnsi="Times"/>
          <w:b/>
          <w:bCs/>
          <w:i/>
          <w:iCs/>
          <w:szCs w:val="24"/>
          <w:lang w:val="en-US" w:eastAsia="zh-CN"/>
        </w:rPr>
        <w:t>: solut</w:t>
      </w:r>
      <w:r w:rsidRPr="00240442">
        <w:rPr>
          <w:rFonts w:ascii="Times" w:eastAsiaTheme="minorEastAsia" w:hAnsi="Times" w:hint="eastAsia"/>
          <w:b/>
          <w:bCs/>
          <w:i/>
          <w:iCs/>
          <w:szCs w:val="24"/>
          <w:lang w:val="en-US" w:eastAsia="zh-CN"/>
        </w:rPr>
        <w:t>ions based on semi-static configuration and dynamic activation/deactivation.</w:t>
      </w:r>
    </w:p>
    <w:p w14:paraId="15C7CA84" w14:textId="77777777" w:rsidR="00240442" w:rsidRPr="00240442" w:rsidRDefault="00240442" w:rsidP="00A20560">
      <w:pPr>
        <w:spacing w:before="240"/>
        <w:jc w:val="both"/>
        <w:rPr>
          <w:b/>
          <w:bCs/>
          <w:i/>
          <w:iCs/>
          <w:lang w:val="en-US" w:eastAsia="zh-CN"/>
        </w:rPr>
      </w:pPr>
      <w:r w:rsidRPr="00240442">
        <w:rPr>
          <w:rFonts w:hint="eastAsia"/>
          <w:b/>
          <w:bCs/>
          <w:i/>
          <w:iCs/>
          <w:lang w:val="en-US" w:eastAsia="zh-CN"/>
        </w:rPr>
        <w:t xml:space="preserve">Proposal </w:t>
      </w:r>
      <w:r w:rsidRPr="00240442">
        <w:rPr>
          <w:b/>
          <w:bCs/>
          <w:i/>
          <w:iCs/>
          <w:lang w:val="en-US" w:eastAsia="zh-CN"/>
        </w:rPr>
        <w:t>3</w:t>
      </w:r>
      <w:r w:rsidRPr="00240442">
        <w:rPr>
          <w:rFonts w:hint="eastAsia"/>
          <w:b/>
          <w:bCs/>
          <w:i/>
          <w:iCs/>
          <w:lang w:val="en-US" w:eastAsia="zh-CN"/>
        </w:rPr>
        <w:t>. For Alt. 1</w:t>
      </w:r>
      <w:r w:rsidRPr="00240442">
        <w:rPr>
          <w:b/>
          <w:bCs/>
          <w:i/>
          <w:iCs/>
          <w:lang w:val="en-US" w:eastAsia="zh-CN"/>
        </w:rPr>
        <w:t xml:space="preserve"> based solution</w:t>
      </w:r>
      <w:r w:rsidRPr="00240442">
        <w:rPr>
          <w:rFonts w:eastAsiaTheme="minorEastAsia" w:hint="eastAsia"/>
          <w:b/>
          <w:bCs/>
          <w:i/>
          <w:iCs/>
          <w:lang w:val="en-US" w:eastAsia="zh-CN"/>
        </w:rPr>
        <w:t xml:space="preserve">, support </w:t>
      </w:r>
      <w:r w:rsidRPr="00240442">
        <w:rPr>
          <w:rFonts w:eastAsiaTheme="minorEastAsia"/>
          <w:b/>
          <w:bCs/>
          <w:i/>
          <w:iCs/>
          <w:lang w:val="en-US" w:eastAsia="zh-CN"/>
        </w:rPr>
        <w:t xml:space="preserve">using DCI </w:t>
      </w:r>
      <w:r w:rsidRPr="00240442">
        <w:rPr>
          <w:rFonts w:eastAsiaTheme="minorEastAsia" w:hint="eastAsia"/>
          <w:b/>
          <w:bCs/>
          <w:i/>
          <w:iCs/>
          <w:lang w:val="en-US" w:eastAsia="zh-CN"/>
        </w:rPr>
        <w:t xml:space="preserve">to skip/cancel one </w:t>
      </w:r>
      <w:r w:rsidRPr="00240442">
        <w:rPr>
          <w:rFonts w:hint="eastAsia"/>
          <w:b/>
          <w:bCs/>
          <w:i/>
          <w:iCs/>
          <w:lang w:eastAsia="zh-CN"/>
        </w:rPr>
        <w:t>gap/restriction in each indication.</w:t>
      </w:r>
    </w:p>
    <w:p w14:paraId="2CB0DD21" w14:textId="77777777" w:rsidR="00240442" w:rsidRPr="00240442" w:rsidRDefault="00240442" w:rsidP="00A20560">
      <w:pPr>
        <w:spacing w:before="240"/>
        <w:jc w:val="both"/>
        <w:rPr>
          <w:b/>
          <w:bCs/>
          <w:i/>
          <w:iCs/>
          <w:lang w:val="en-US" w:eastAsia="zh-CN"/>
        </w:rPr>
      </w:pPr>
      <w:r w:rsidRPr="00240442">
        <w:rPr>
          <w:rFonts w:hint="eastAsia"/>
          <w:b/>
          <w:bCs/>
          <w:i/>
          <w:iCs/>
          <w:lang w:val="en-US" w:eastAsia="zh-CN"/>
        </w:rPr>
        <w:t xml:space="preserve">Proposal </w:t>
      </w:r>
      <w:r w:rsidRPr="00240442">
        <w:rPr>
          <w:b/>
          <w:bCs/>
          <w:i/>
          <w:iCs/>
          <w:lang w:val="en-US" w:eastAsia="zh-CN"/>
        </w:rPr>
        <w:t>4</w:t>
      </w:r>
      <w:r w:rsidRPr="00240442">
        <w:rPr>
          <w:rFonts w:hint="eastAsia"/>
          <w:b/>
          <w:bCs/>
          <w:i/>
          <w:iCs/>
          <w:lang w:val="en-US" w:eastAsia="zh-CN"/>
        </w:rPr>
        <w:t xml:space="preserve">. For Alt. </w:t>
      </w:r>
      <w:r w:rsidRPr="00240442">
        <w:rPr>
          <w:b/>
          <w:bCs/>
          <w:i/>
          <w:iCs/>
          <w:lang w:val="en-US" w:eastAsia="zh-CN"/>
        </w:rPr>
        <w:t>2+Alt. 3 based solution, support using RRC signal</w:t>
      </w:r>
      <w:r w:rsidRPr="00240442">
        <w:rPr>
          <w:rFonts w:hint="eastAsia"/>
          <w:b/>
          <w:bCs/>
          <w:i/>
          <w:iCs/>
          <w:lang w:val="en-US" w:eastAsia="zh-CN"/>
        </w:rPr>
        <w:t>l</w:t>
      </w:r>
      <w:r w:rsidRPr="00240442">
        <w:rPr>
          <w:b/>
          <w:bCs/>
          <w:i/>
          <w:iCs/>
          <w:lang w:val="en-US" w:eastAsia="zh-CN"/>
        </w:rPr>
        <w:t>ing to pre-configure multiple use/cancel</w:t>
      </w:r>
      <w:r w:rsidRPr="00240442">
        <w:rPr>
          <w:rFonts w:hint="eastAsia"/>
          <w:b/>
          <w:bCs/>
          <w:i/>
          <w:iCs/>
          <w:lang w:val="en-US" w:eastAsia="zh-CN"/>
        </w:rPr>
        <w:t>lation</w:t>
      </w:r>
      <w:r w:rsidRPr="00240442">
        <w:rPr>
          <w:b/>
          <w:bCs/>
          <w:i/>
          <w:iCs/>
          <w:lang w:val="en-US" w:eastAsia="zh-CN"/>
        </w:rPr>
        <w:t>/skip</w:t>
      </w:r>
      <w:r w:rsidRPr="00240442">
        <w:rPr>
          <w:rFonts w:hint="eastAsia"/>
          <w:b/>
          <w:bCs/>
          <w:i/>
          <w:iCs/>
          <w:lang w:val="en-US" w:eastAsia="zh-CN"/>
        </w:rPr>
        <w:t>ping</w:t>
      </w:r>
      <w:r w:rsidRPr="00240442">
        <w:rPr>
          <w:b/>
          <w:bCs/>
          <w:i/>
          <w:iCs/>
          <w:lang w:val="en-US" w:eastAsia="zh-CN"/>
        </w:rPr>
        <w:t xml:space="preserve"> gaps/restrictions patterns, and DCI or MAC-CE is used to activate/deactivate/reactivate one of them. </w:t>
      </w:r>
    </w:p>
    <w:p w14:paraId="60078C92" w14:textId="77777777" w:rsidR="00240442" w:rsidRPr="00240442" w:rsidRDefault="00240442" w:rsidP="00A20560">
      <w:pPr>
        <w:spacing w:before="240"/>
        <w:jc w:val="both"/>
        <w:rPr>
          <w:rFonts w:ascii="Times" w:eastAsiaTheme="minorEastAsia" w:hAnsi="Times"/>
          <w:b/>
          <w:bCs/>
          <w:i/>
          <w:iCs/>
          <w:szCs w:val="24"/>
          <w:lang w:val="en-US" w:eastAsia="zh-CN"/>
        </w:rPr>
      </w:pPr>
      <w:r w:rsidRPr="00240442">
        <w:rPr>
          <w:rFonts w:ascii="Times" w:eastAsiaTheme="minorEastAsia" w:hAnsi="Times" w:hint="eastAsia"/>
          <w:b/>
          <w:bCs/>
          <w:i/>
          <w:iCs/>
          <w:szCs w:val="24"/>
          <w:lang w:val="en-US" w:eastAsia="zh-CN"/>
        </w:rPr>
        <w:t>P</w:t>
      </w:r>
      <w:r w:rsidRPr="00240442">
        <w:rPr>
          <w:rFonts w:ascii="Times" w:eastAsiaTheme="minorEastAsia" w:hAnsi="Times"/>
          <w:b/>
          <w:bCs/>
          <w:i/>
          <w:iCs/>
          <w:szCs w:val="24"/>
          <w:lang w:val="en-US" w:eastAsia="zh-CN"/>
        </w:rPr>
        <w:t xml:space="preserve">roposal </w:t>
      </w:r>
      <w:r w:rsidRPr="00240442">
        <w:rPr>
          <w:rFonts w:ascii="Times" w:eastAsiaTheme="minorEastAsia" w:hAnsi="Times" w:hint="eastAsia"/>
          <w:b/>
          <w:bCs/>
          <w:i/>
          <w:iCs/>
          <w:szCs w:val="24"/>
          <w:lang w:val="en-US" w:eastAsia="zh-CN"/>
        </w:rPr>
        <w:t>5</w:t>
      </w:r>
      <w:r w:rsidRPr="00240442">
        <w:rPr>
          <w:rFonts w:ascii="Times" w:eastAsiaTheme="minorEastAsia" w:hAnsi="Times"/>
          <w:b/>
          <w:bCs/>
          <w:i/>
          <w:iCs/>
          <w:szCs w:val="24"/>
          <w:lang w:val="en-US" w:eastAsia="zh-CN"/>
        </w:rPr>
        <w:t xml:space="preserve">. Consider the following </w:t>
      </w:r>
      <w:r w:rsidRPr="00240442">
        <w:rPr>
          <w:rFonts w:ascii="Times" w:eastAsiaTheme="minorEastAsia" w:hAnsi="Times" w:hint="eastAsia"/>
          <w:b/>
          <w:bCs/>
          <w:i/>
          <w:iCs/>
          <w:szCs w:val="24"/>
          <w:lang w:val="en-US" w:eastAsia="zh-CN"/>
        </w:rPr>
        <w:t>UE assistance</w:t>
      </w:r>
      <w:r w:rsidRPr="00240442">
        <w:rPr>
          <w:rFonts w:ascii="Times" w:eastAsiaTheme="minorEastAsia" w:hAnsi="Times"/>
          <w:b/>
          <w:bCs/>
          <w:i/>
          <w:iCs/>
          <w:szCs w:val="24"/>
          <w:lang w:val="en-US" w:eastAsia="zh-CN"/>
        </w:rPr>
        <w:t xml:space="preserve"> information to be reported by the UE-to-gNB signaling:</w:t>
      </w:r>
    </w:p>
    <w:p w14:paraId="1CA8AB69" w14:textId="77777777" w:rsidR="00240442" w:rsidRPr="00240442" w:rsidRDefault="00240442" w:rsidP="00A20560">
      <w:pPr>
        <w:numPr>
          <w:ilvl w:val="0"/>
          <w:numId w:val="8"/>
        </w:numPr>
        <w:spacing w:after="0"/>
        <w:ind w:hanging="442"/>
        <w:jc w:val="both"/>
        <w:rPr>
          <w:rFonts w:ascii="Times" w:eastAsiaTheme="minorEastAsia" w:hAnsi="Times"/>
          <w:b/>
          <w:bCs/>
          <w:i/>
          <w:iCs/>
          <w:szCs w:val="24"/>
          <w:lang w:val="en-US" w:eastAsia="zh-CN"/>
        </w:rPr>
      </w:pPr>
      <w:r w:rsidRPr="00240442">
        <w:rPr>
          <w:rFonts w:ascii="Times" w:eastAsiaTheme="minorEastAsia" w:hAnsi="Times"/>
          <w:b/>
          <w:bCs/>
          <w:i/>
          <w:iCs/>
          <w:szCs w:val="24"/>
          <w:lang w:val="en-US" w:eastAsia="zh-CN"/>
        </w:rPr>
        <w:t xml:space="preserve">In </w:t>
      </w:r>
      <w:r w:rsidRPr="00240442">
        <w:rPr>
          <w:rFonts w:ascii="Times" w:eastAsiaTheme="minorEastAsia" w:hAnsi="Times" w:hint="eastAsia"/>
          <w:b/>
          <w:bCs/>
          <w:i/>
          <w:iCs/>
          <w:szCs w:val="24"/>
          <w:lang w:val="en-US" w:eastAsia="zh-CN"/>
        </w:rPr>
        <w:t xml:space="preserve">the </w:t>
      </w:r>
      <w:r w:rsidRPr="00240442">
        <w:rPr>
          <w:rFonts w:ascii="Times" w:eastAsiaTheme="minorEastAsia" w:hAnsi="Times"/>
          <w:b/>
          <w:bCs/>
          <w:i/>
          <w:iCs/>
          <w:szCs w:val="24"/>
          <w:lang w:val="en-US" w:eastAsia="zh-CN"/>
        </w:rPr>
        <w:t>case of RRM measurement with measurement gap:</w:t>
      </w:r>
    </w:p>
    <w:p w14:paraId="0DC4A3FA" w14:textId="77777777" w:rsidR="00240442" w:rsidRPr="00240442" w:rsidRDefault="00240442" w:rsidP="00A20560">
      <w:pPr>
        <w:numPr>
          <w:ilvl w:val="1"/>
          <w:numId w:val="8"/>
        </w:numPr>
        <w:spacing w:after="0"/>
        <w:ind w:hanging="442"/>
        <w:jc w:val="both"/>
        <w:rPr>
          <w:rFonts w:ascii="Times" w:eastAsiaTheme="minorEastAsia" w:hAnsi="Times"/>
          <w:b/>
          <w:bCs/>
          <w:i/>
          <w:iCs/>
          <w:szCs w:val="24"/>
          <w:lang w:val="en-US" w:eastAsia="zh-CN"/>
        </w:rPr>
      </w:pPr>
      <w:r w:rsidRPr="00240442">
        <w:rPr>
          <w:rFonts w:ascii="Times" w:eastAsiaTheme="minorEastAsia" w:hAnsi="Times"/>
          <w:b/>
          <w:bCs/>
          <w:i/>
          <w:iCs/>
          <w:szCs w:val="24"/>
          <w:lang w:val="en-US" w:eastAsia="zh-CN"/>
        </w:rPr>
        <w:t xml:space="preserve">The number of required measurement gaps </w:t>
      </w:r>
      <w:r w:rsidRPr="00240442">
        <w:rPr>
          <w:rFonts w:ascii="Times" w:eastAsiaTheme="minorEastAsia" w:hAnsi="Times" w:hint="eastAsia"/>
          <w:b/>
          <w:bCs/>
          <w:i/>
          <w:iCs/>
          <w:szCs w:val="24"/>
          <w:lang w:val="en-US" w:eastAsia="zh-CN"/>
        </w:rPr>
        <w:t>within</w:t>
      </w:r>
      <w:r w:rsidRPr="00240442">
        <w:rPr>
          <w:rFonts w:ascii="Times" w:eastAsiaTheme="minorEastAsia" w:hAnsi="Times"/>
          <w:b/>
          <w:bCs/>
          <w:i/>
          <w:iCs/>
          <w:szCs w:val="24"/>
          <w:lang w:val="en-US" w:eastAsia="zh-CN"/>
        </w:rPr>
        <w:t xml:space="preserve"> a time period</w:t>
      </w:r>
    </w:p>
    <w:p w14:paraId="4BD37693" w14:textId="77777777" w:rsidR="00240442" w:rsidRPr="00240442" w:rsidRDefault="00240442" w:rsidP="00A20560">
      <w:pPr>
        <w:numPr>
          <w:ilvl w:val="1"/>
          <w:numId w:val="8"/>
        </w:numPr>
        <w:spacing w:after="0"/>
        <w:ind w:hanging="442"/>
        <w:jc w:val="both"/>
        <w:rPr>
          <w:rFonts w:ascii="Times" w:eastAsiaTheme="minorEastAsia" w:hAnsi="Times"/>
          <w:b/>
          <w:bCs/>
          <w:i/>
          <w:iCs/>
          <w:szCs w:val="24"/>
          <w:lang w:val="en-US" w:eastAsia="zh-CN"/>
        </w:rPr>
      </w:pPr>
      <w:r w:rsidRPr="00240442">
        <w:rPr>
          <w:rFonts w:ascii="Times" w:eastAsiaTheme="minorEastAsia" w:hAnsi="Times" w:hint="eastAsia"/>
          <w:b/>
          <w:bCs/>
          <w:i/>
          <w:iCs/>
          <w:szCs w:val="24"/>
          <w:lang w:val="en-US" w:eastAsia="zh-CN"/>
        </w:rPr>
        <w:t>T</w:t>
      </w:r>
      <w:r w:rsidRPr="00240442">
        <w:rPr>
          <w:rFonts w:ascii="Times" w:eastAsiaTheme="minorEastAsia" w:hAnsi="Times"/>
          <w:b/>
          <w:bCs/>
          <w:i/>
          <w:iCs/>
          <w:szCs w:val="24"/>
          <w:lang w:val="en-US" w:eastAsia="zh-CN"/>
        </w:rPr>
        <w:t>he maximum number of MGs that can be skipped within a time period</w:t>
      </w:r>
    </w:p>
    <w:p w14:paraId="0A78CD8E" w14:textId="77777777" w:rsidR="00240442" w:rsidRPr="00240442" w:rsidRDefault="00240442" w:rsidP="00A20560">
      <w:pPr>
        <w:numPr>
          <w:ilvl w:val="0"/>
          <w:numId w:val="8"/>
        </w:numPr>
        <w:spacing w:after="0"/>
        <w:ind w:hanging="442"/>
        <w:jc w:val="both"/>
        <w:rPr>
          <w:rFonts w:ascii="Times" w:eastAsiaTheme="minorEastAsia" w:hAnsi="Times"/>
          <w:b/>
          <w:bCs/>
          <w:i/>
          <w:iCs/>
          <w:szCs w:val="24"/>
          <w:lang w:val="en-US" w:eastAsia="zh-CN"/>
        </w:rPr>
      </w:pPr>
      <w:r w:rsidRPr="00240442">
        <w:rPr>
          <w:rFonts w:ascii="Times" w:eastAsiaTheme="minorEastAsia" w:hAnsi="Times"/>
          <w:b/>
          <w:bCs/>
          <w:i/>
          <w:iCs/>
          <w:szCs w:val="24"/>
          <w:lang w:val="en-US" w:eastAsia="zh-CN"/>
        </w:rPr>
        <w:t xml:space="preserve">In </w:t>
      </w:r>
      <w:r w:rsidRPr="00240442">
        <w:rPr>
          <w:rFonts w:ascii="Times" w:eastAsiaTheme="minorEastAsia" w:hAnsi="Times" w:hint="eastAsia"/>
          <w:b/>
          <w:bCs/>
          <w:i/>
          <w:iCs/>
          <w:szCs w:val="24"/>
          <w:lang w:val="en-US" w:eastAsia="zh-CN"/>
        </w:rPr>
        <w:t xml:space="preserve">the </w:t>
      </w:r>
      <w:r w:rsidRPr="00240442">
        <w:rPr>
          <w:rFonts w:ascii="Times" w:eastAsiaTheme="minorEastAsia" w:hAnsi="Times"/>
          <w:b/>
          <w:bCs/>
          <w:i/>
          <w:iCs/>
          <w:szCs w:val="24"/>
          <w:lang w:val="en-US" w:eastAsia="zh-CN"/>
        </w:rPr>
        <w:t>case of RRM measurement without measurement gap:</w:t>
      </w:r>
    </w:p>
    <w:p w14:paraId="5772867E" w14:textId="77777777" w:rsidR="00240442" w:rsidRPr="00240442" w:rsidRDefault="00240442" w:rsidP="00A20560">
      <w:pPr>
        <w:numPr>
          <w:ilvl w:val="1"/>
          <w:numId w:val="8"/>
        </w:numPr>
        <w:spacing w:after="0"/>
        <w:ind w:hanging="442"/>
        <w:jc w:val="both"/>
        <w:rPr>
          <w:rFonts w:ascii="Times" w:eastAsiaTheme="minorEastAsia" w:hAnsi="Times"/>
          <w:b/>
          <w:bCs/>
          <w:i/>
          <w:iCs/>
          <w:szCs w:val="24"/>
          <w:lang w:val="en-US" w:eastAsia="zh-CN"/>
        </w:rPr>
      </w:pPr>
      <w:r w:rsidRPr="00240442">
        <w:rPr>
          <w:rFonts w:ascii="Times" w:eastAsiaTheme="minorEastAsia" w:hAnsi="Times"/>
          <w:b/>
          <w:bCs/>
          <w:i/>
          <w:iCs/>
          <w:szCs w:val="24"/>
          <w:lang w:val="en-US" w:eastAsia="zh-CN"/>
        </w:rPr>
        <w:t xml:space="preserve">The number of required SMTC windows </w:t>
      </w:r>
      <w:r w:rsidRPr="00240442">
        <w:rPr>
          <w:rFonts w:ascii="Times" w:eastAsiaTheme="minorEastAsia" w:hAnsi="Times" w:hint="eastAsia"/>
          <w:b/>
          <w:bCs/>
          <w:i/>
          <w:iCs/>
          <w:szCs w:val="24"/>
          <w:lang w:val="en-US" w:eastAsia="zh-CN"/>
        </w:rPr>
        <w:t>with</w:t>
      </w:r>
      <w:r w:rsidRPr="00240442">
        <w:rPr>
          <w:rFonts w:ascii="Times" w:eastAsiaTheme="minorEastAsia" w:hAnsi="Times"/>
          <w:b/>
          <w:bCs/>
          <w:i/>
          <w:iCs/>
          <w:szCs w:val="24"/>
          <w:lang w:val="en-US" w:eastAsia="zh-CN"/>
        </w:rPr>
        <w:t>in a time period</w:t>
      </w:r>
    </w:p>
    <w:p w14:paraId="5F9E7BAB" w14:textId="77777777" w:rsidR="00240442" w:rsidRPr="00240442" w:rsidRDefault="00240442" w:rsidP="00A20560">
      <w:pPr>
        <w:numPr>
          <w:ilvl w:val="1"/>
          <w:numId w:val="8"/>
        </w:numPr>
        <w:spacing w:after="0"/>
        <w:ind w:hanging="442"/>
        <w:jc w:val="both"/>
        <w:rPr>
          <w:rFonts w:ascii="Times" w:eastAsiaTheme="minorEastAsia" w:hAnsi="Times"/>
          <w:b/>
          <w:bCs/>
          <w:i/>
          <w:iCs/>
          <w:szCs w:val="24"/>
          <w:lang w:val="en-US" w:eastAsia="zh-CN"/>
        </w:rPr>
      </w:pPr>
      <w:r w:rsidRPr="00240442">
        <w:rPr>
          <w:rFonts w:ascii="Times" w:eastAsiaTheme="minorEastAsia" w:hAnsi="Times"/>
          <w:b/>
          <w:bCs/>
          <w:i/>
          <w:iCs/>
          <w:szCs w:val="24"/>
          <w:lang w:val="en-US" w:eastAsia="zh-CN"/>
        </w:rPr>
        <w:t xml:space="preserve">The number of required SSBs </w:t>
      </w:r>
      <w:r w:rsidRPr="00240442">
        <w:rPr>
          <w:rFonts w:ascii="Times" w:eastAsiaTheme="minorEastAsia" w:hAnsi="Times" w:hint="eastAsia"/>
          <w:b/>
          <w:bCs/>
          <w:i/>
          <w:iCs/>
          <w:szCs w:val="24"/>
          <w:lang w:val="en-US" w:eastAsia="zh-CN"/>
        </w:rPr>
        <w:t>with</w:t>
      </w:r>
      <w:r w:rsidRPr="00240442">
        <w:rPr>
          <w:rFonts w:ascii="Times" w:eastAsiaTheme="minorEastAsia" w:hAnsi="Times"/>
          <w:b/>
          <w:bCs/>
          <w:i/>
          <w:iCs/>
          <w:szCs w:val="24"/>
          <w:lang w:val="en-US" w:eastAsia="zh-CN"/>
        </w:rPr>
        <w:t>in a time period</w:t>
      </w:r>
    </w:p>
    <w:p w14:paraId="5DFB3E8A" w14:textId="77777777" w:rsidR="00240442" w:rsidRPr="00240442" w:rsidRDefault="00240442" w:rsidP="00A20560">
      <w:pPr>
        <w:numPr>
          <w:ilvl w:val="1"/>
          <w:numId w:val="8"/>
        </w:numPr>
        <w:spacing w:after="0"/>
        <w:ind w:hanging="442"/>
        <w:jc w:val="both"/>
        <w:rPr>
          <w:rFonts w:ascii="Times" w:eastAsiaTheme="minorEastAsia" w:hAnsi="Times"/>
          <w:b/>
          <w:bCs/>
          <w:i/>
          <w:iCs/>
          <w:szCs w:val="24"/>
          <w:lang w:val="en-US" w:eastAsia="zh-CN"/>
        </w:rPr>
      </w:pPr>
      <w:r w:rsidRPr="00240442">
        <w:rPr>
          <w:rFonts w:ascii="Times" w:eastAsiaTheme="minorEastAsia" w:hAnsi="Times" w:hint="eastAsia"/>
          <w:b/>
          <w:bCs/>
          <w:i/>
          <w:iCs/>
          <w:szCs w:val="24"/>
          <w:lang w:val="en-US" w:eastAsia="zh-CN"/>
        </w:rPr>
        <w:t>T</w:t>
      </w:r>
      <w:r w:rsidRPr="00240442">
        <w:rPr>
          <w:rFonts w:ascii="Times" w:eastAsiaTheme="minorEastAsia" w:hAnsi="Times"/>
          <w:b/>
          <w:bCs/>
          <w:i/>
          <w:iCs/>
          <w:szCs w:val="24"/>
          <w:lang w:val="en-US" w:eastAsia="zh-CN"/>
        </w:rPr>
        <w:t xml:space="preserve">he maximum number of </w:t>
      </w:r>
      <w:r w:rsidRPr="00240442">
        <w:rPr>
          <w:rFonts w:ascii="Times" w:eastAsiaTheme="minorEastAsia" w:hAnsi="Times" w:hint="eastAsia"/>
          <w:b/>
          <w:bCs/>
          <w:i/>
          <w:iCs/>
          <w:szCs w:val="24"/>
          <w:lang w:val="en-US" w:eastAsia="zh-CN"/>
        </w:rPr>
        <w:t>SMTC window</w:t>
      </w:r>
      <w:r w:rsidRPr="00240442">
        <w:rPr>
          <w:rFonts w:ascii="Times" w:eastAsiaTheme="minorEastAsia" w:hAnsi="Times"/>
          <w:b/>
          <w:bCs/>
          <w:i/>
          <w:iCs/>
          <w:szCs w:val="24"/>
          <w:lang w:val="en-US" w:eastAsia="zh-CN"/>
        </w:rPr>
        <w:t>s that can be skipped within a time period</w:t>
      </w:r>
    </w:p>
    <w:p w14:paraId="2ABCDC55" w14:textId="77777777" w:rsidR="00240442" w:rsidRPr="00240442" w:rsidRDefault="00240442" w:rsidP="00A20560">
      <w:pPr>
        <w:spacing w:before="240"/>
        <w:jc w:val="both"/>
        <w:rPr>
          <w:rFonts w:eastAsiaTheme="minorEastAsia"/>
          <w:b/>
          <w:bCs/>
          <w:i/>
          <w:iCs/>
          <w:lang w:val="en-US" w:eastAsia="zh-CN"/>
        </w:rPr>
      </w:pPr>
      <w:r w:rsidRPr="00240442">
        <w:rPr>
          <w:rFonts w:eastAsiaTheme="minorEastAsia"/>
          <w:b/>
          <w:bCs/>
          <w:i/>
          <w:iCs/>
          <w:lang w:val="en-US" w:eastAsia="zh-CN"/>
        </w:rPr>
        <w:t xml:space="preserve">Proposal </w:t>
      </w:r>
      <w:r w:rsidRPr="00240442">
        <w:rPr>
          <w:rFonts w:eastAsiaTheme="minorEastAsia" w:hint="eastAsia"/>
          <w:b/>
          <w:bCs/>
          <w:i/>
          <w:iCs/>
          <w:lang w:val="en-US" w:eastAsia="zh-CN"/>
        </w:rPr>
        <w:t>6</w:t>
      </w:r>
      <w:r w:rsidRPr="00240442">
        <w:rPr>
          <w:rFonts w:eastAsiaTheme="minorEastAsia"/>
          <w:b/>
          <w:bCs/>
          <w:i/>
          <w:iCs/>
          <w:lang w:val="en-US" w:eastAsia="zh-CN"/>
        </w:rPr>
        <w:t>. Regarding how/when UE reporting of measurement information, consider the following two options:</w:t>
      </w:r>
    </w:p>
    <w:p w14:paraId="2A5D7409" w14:textId="77777777" w:rsidR="00240442" w:rsidRPr="00240442" w:rsidRDefault="00240442" w:rsidP="00A20560">
      <w:pPr>
        <w:numPr>
          <w:ilvl w:val="0"/>
          <w:numId w:val="12"/>
        </w:numPr>
        <w:spacing w:after="0"/>
        <w:ind w:left="442" w:hanging="442"/>
        <w:jc w:val="both"/>
        <w:rPr>
          <w:rFonts w:ascii="Times" w:eastAsiaTheme="minorEastAsia" w:hAnsi="Times"/>
          <w:b/>
          <w:bCs/>
          <w:i/>
          <w:iCs/>
          <w:szCs w:val="24"/>
          <w:lang w:val="en-US" w:eastAsia="zh-CN"/>
        </w:rPr>
      </w:pPr>
      <w:r w:rsidRPr="00240442">
        <w:rPr>
          <w:rFonts w:ascii="Times" w:eastAsiaTheme="minorEastAsia" w:hAnsi="Times" w:hint="eastAsia"/>
          <w:b/>
          <w:bCs/>
          <w:i/>
          <w:iCs/>
          <w:szCs w:val="24"/>
          <w:lang w:val="en-US" w:eastAsia="zh-CN"/>
        </w:rPr>
        <w:t>O</w:t>
      </w:r>
      <w:r w:rsidRPr="00240442">
        <w:rPr>
          <w:rFonts w:ascii="Times" w:eastAsiaTheme="minorEastAsia" w:hAnsi="Times"/>
          <w:b/>
          <w:bCs/>
          <w:i/>
          <w:iCs/>
          <w:szCs w:val="24"/>
          <w:lang w:val="en-US" w:eastAsia="zh-CN"/>
        </w:rPr>
        <w:t>ption 1: Triggered by the network request.</w:t>
      </w:r>
    </w:p>
    <w:p w14:paraId="5E3937DD" w14:textId="77777777" w:rsidR="00240442" w:rsidRPr="00240442" w:rsidRDefault="00240442" w:rsidP="00A20560">
      <w:pPr>
        <w:numPr>
          <w:ilvl w:val="0"/>
          <w:numId w:val="12"/>
        </w:numPr>
        <w:spacing w:after="0"/>
        <w:ind w:left="442" w:hanging="442"/>
        <w:jc w:val="both"/>
        <w:rPr>
          <w:rFonts w:ascii="Times" w:eastAsiaTheme="minorEastAsia" w:hAnsi="Times"/>
          <w:b/>
          <w:bCs/>
          <w:i/>
          <w:iCs/>
          <w:szCs w:val="24"/>
          <w:lang w:val="en-US" w:eastAsia="zh-CN"/>
        </w:rPr>
      </w:pPr>
      <w:r w:rsidRPr="00240442">
        <w:rPr>
          <w:rFonts w:ascii="Times" w:eastAsiaTheme="minorEastAsia" w:hAnsi="Times" w:hint="eastAsia"/>
          <w:b/>
          <w:bCs/>
          <w:i/>
          <w:iCs/>
          <w:szCs w:val="24"/>
          <w:lang w:val="en-US" w:eastAsia="zh-CN"/>
        </w:rPr>
        <w:t>O</w:t>
      </w:r>
      <w:r w:rsidRPr="00240442">
        <w:rPr>
          <w:rFonts w:ascii="Times" w:eastAsiaTheme="minorEastAsia" w:hAnsi="Times"/>
          <w:b/>
          <w:bCs/>
          <w:i/>
          <w:iCs/>
          <w:szCs w:val="24"/>
          <w:lang w:val="en-US" w:eastAsia="zh-CN"/>
        </w:rPr>
        <w:t>ption 2: Based on pre-defined conditions.</w:t>
      </w:r>
    </w:p>
    <w:p w14:paraId="0489D971" w14:textId="77777777" w:rsidR="00240442" w:rsidRPr="00240442" w:rsidRDefault="00240442" w:rsidP="00A20560">
      <w:pPr>
        <w:spacing w:before="240"/>
        <w:jc w:val="both"/>
        <w:rPr>
          <w:rFonts w:eastAsiaTheme="minorEastAsia"/>
          <w:b/>
          <w:bCs/>
          <w:i/>
          <w:iCs/>
          <w:lang w:val="en-US" w:eastAsia="zh-CN"/>
        </w:rPr>
      </w:pPr>
      <w:r w:rsidRPr="00240442">
        <w:rPr>
          <w:rFonts w:eastAsiaTheme="minorEastAsia" w:hint="eastAsia"/>
          <w:b/>
          <w:bCs/>
          <w:i/>
          <w:iCs/>
          <w:lang w:val="en-US" w:eastAsia="zh-CN"/>
        </w:rPr>
        <w:t>P</w:t>
      </w:r>
      <w:r w:rsidRPr="00240442">
        <w:rPr>
          <w:rFonts w:eastAsiaTheme="minorEastAsia"/>
          <w:b/>
          <w:bCs/>
          <w:i/>
          <w:iCs/>
          <w:lang w:val="en-US" w:eastAsia="zh-CN"/>
        </w:rPr>
        <w:t>roposal 7. Whether to conduct UL transmission or RRM measurement in the MGs/SMTC windows overlapping with CG PUSCH TO(s) can be indicated by UTO-UCI.</w:t>
      </w:r>
      <w:r w:rsidRPr="00240442">
        <w:rPr>
          <w:rFonts w:eastAsiaTheme="minorEastAsia" w:hint="eastAsia"/>
          <w:b/>
          <w:bCs/>
          <w:i/>
          <w:iCs/>
          <w:lang w:val="en-US" w:eastAsia="zh-CN"/>
        </w:rPr>
        <w:t xml:space="preserve"> </w:t>
      </w:r>
    </w:p>
    <w:p w14:paraId="37678397" w14:textId="77777777" w:rsidR="00240442" w:rsidRPr="00240442" w:rsidRDefault="00240442" w:rsidP="00A20560">
      <w:pPr>
        <w:numPr>
          <w:ilvl w:val="0"/>
          <w:numId w:val="15"/>
        </w:numPr>
        <w:spacing w:after="0"/>
        <w:ind w:left="442" w:hanging="442"/>
        <w:jc w:val="both"/>
        <w:rPr>
          <w:rFonts w:ascii="Times" w:eastAsiaTheme="minorEastAsia" w:hAnsi="Times"/>
          <w:b/>
          <w:bCs/>
          <w:i/>
          <w:iCs/>
          <w:szCs w:val="24"/>
          <w:lang w:val="en-US" w:eastAsia="zh-CN"/>
        </w:rPr>
      </w:pPr>
      <w:r w:rsidRPr="00240442">
        <w:rPr>
          <w:rFonts w:ascii="Times" w:eastAsiaTheme="minorEastAsia" w:hAnsi="Times"/>
          <w:b/>
          <w:bCs/>
          <w:i/>
          <w:iCs/>
          <w:szCs w:val="24"/>
          <w:lang w:val="en-US" w:eastAsia="zh-CN"/>
        </w:rPr>
        <w:t>For the MGs/SMTC windows that overlap with the CG PUSCH TOs indicated as “NOT unused” by UTO-UCI, UE is expected to conduct UL transmission in these MGs/SMTC windows.</w:t>
      </w:r>
    </w:p>
    <w:p w14:paraId="04B48B14" w14:textId="58D82C6B" w:rsidR="00240442" w:rsidRPr="00240442" w:rsidRDefault="00240442" w:rsidP="00A20560">
      <w:pPr>
        <w:numPr>
          <w:ilvl w:val="0"/>
          <w:numId w:val="15"/>
        </w:numPr>
        <w:spacing w:after="0"/>
        <w:ind w:left="442" w:hanging="442"/>
        <w:rPr>
          <w:rFonts w:ascii="Times" w:eastAsiaTheme="minorEastAsia" w:hAnsi="Times"/>
          <w:b/>
          <w:bCs/>
          <w:i/>
          <w:iCs/>
          <w:szCs w:val="24"/>
          <w:lang w:val="en-US" w:eastAsia="zh-CN"/>
        </w:rPr>
      </w:pPr>
      <w:r w:rsidRPr="00240442">
        <w:rPr>
          <w:rFonts w:ascii="Times" w:eastAsiaTheme="minorEastAsia" w:hAnsi="Times"/>
          <w:b/>
          <w:bCs/>
          <w:i/>
          <w:iCs/>
          <w:szCs w:val="24"/>
          <w:lang w:val="en-US" w:eastAsia="zh-CN"/>
        </w:rPr>
        <w:t>For the MGs/SMTC windows that overlap with the CG PUSCH TOs indicated as “unused” by UTO-UCI, UE is expected to conduct RRM measurement in these MGs/SMTC windows.</w:t>
      </w:r>
    </w:p>
    <w:p w14:paraId="0185FD35" w14:textId="77777777" w:rsidR="00140C24" w:rsidRDefault="00000000">
      <w:pPr>
        <w:pStyle w:val="Heading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lastRenderedPageBreak/>
        <w:t>References</w:t>
      </w:r>
    </w:p>
    <w:p w14:paraId="0C4F97A0" w14:textId="78FB32D5" w:rsidR="00140C24" w:rsidRPr="00E42B21" w:rsidRDefault="00000000">
      <w:pPr>
        <w:pStyle w:val="ListParagraph"/>
        <w:numPr>
          <w:ilvl w:val="0"/>
          <w:numId w:val="16"/>
        </w:numPr>
        <w:ind w:leftChars="0"/>
        <w:jc w:val="both"/>
        <w:rPr>
          <w:rFonts w:ascii="Times New Roman" w:hAnsi="Times New Roman"/>
          <w:lang w:eastAsia="zh-CN"/>
        </w:rPr>
      </w:pPr>
      <w:bookmarkStart w:id="9" w:name="_Ref157525611"/>
      <w:r>
        <w:rPr>
          <w:rFonts w:ascii="Times New Roman" w:hAnsi="Times New Roman"/>
          <w:lang w:eastAsia="zh-CN"/>
        </w:rPr>
        <w:t>RP-234080, New WID:</w:t>
      </w:r>
      <w:r>
        <w:t xml:space="preserve"> </w:t>
      </w:r>
      <w:r>
        <w:rPr>
          <w:rFonts w:ascii="Times New Roman" w:hAnsi="Times New Roman"/>
          <w:lang w:eastAsia="zh-CN"/>
        </w:rPr>
        <w:t>XR (eXtended Reality) for NR Phase 3, RAN#1</w:t>
      </w:r>
      <w:r>
        <w:rPr>
          <w:rFonts w:ascii="Times New Roman" w:hAnsi="Times New Roman" w:hint="eastAsia"/>
          <w:lang w:val="en-US" w:eastAsia="zh-CN"/>
        </w:rPr>
        <w:t>02</w:t>
      </w:r>
      <w:r>
        <w:rPr>
          <w:rFonts w:ascii="Times New Roman" w:hAnsi="Times New Roman"/>
          <w:lang w:eastAsia="zh-CN"/>
        </w:rPr>
        <w:t>, Edinburgh, Scotland, December 11-15, 2023.</w:t>
      </w:r>
      <w:bookmarkEnd w:id="9"/>
    </w:p>
    <w:p w14:paraId="0AE2748C" w14:textId="6778A8ED" w:rsidR="00E42B21" w:rsidRPr="00E42B21" w:rsidRDefault="00E42B21" w:rsidP="00E42B21">
      <w:pPr>
        <w:pStyle w:val="ListParagraph"/>
        <w:numPr>
          <w:ilvl w:val="0"/>
          <w:numId w:val="16"/>
        </w:numPr>
        <w:ind w:leftChars="0"/>
        <w:jc w:val="both"/>
        <w:rPr>
          <w:rFonts w:ascii="Times New Roman" w:hAnsi="Times New Roman"/>
          <w:lang w:val="en-US" w:eastAsia="zh-CN"/>
        </w:rPr>
      </w:pPr>
      <w:bookmarkStart w:id="10" w:name="_Ref162350113"/>
      <w:r>
        <w:rPr>
          <w:rFonts w:ascii="Times New Roman" w:hAnsi="Times New Roman"/>
        </w:rPr>
        <w:t>Chairman’s notes, RAN1#11</w:t>
      </w:r>
      <w:r>
        <w:rPr>
          <w:rFonts w:ascii="Times New Roman" w:eastAsiaTheme="minorEastAsia" w:hAnsi="Times New Roman" w:hint="eastAsia"/>
          <w:lang w:eastAsia="zh-CN"/>
        </w:rPr>
        <w:t>6</w:t>
      </w:r>
      <w:r>
        <w:rPr>
          <w:rFonts w:ascii="Times New Roman" w:hAnsi="Times New Roman"/>
        </w:rPr>
        <w:t>,</w:t>
      </w:r>
      <w:r>
        <w:rPr>
          <w:rFonts w:ascii="Times New Roman" w:hAnsi="Times New Roman" w:hint="eastAsia"/>
        </w:rPr>
        <w:t xml:space="preserve"> </w:t>
      </w:r>
      <w:r w:rsidRPr="00E42B21">
        <w:rPr>
          <w:rFonts w:ascii="Times New Roman" w:hAnsi="Times New Roman"/>
        </w:rPr>
        <w:t>February 26</w:t>
      </w:r>
      <w:r w:rsidRPr="00415A04">
        <w:rPr>
          <w:rFonts w:ascii="Times New Roman" w:hAnsi="Times New Roman"/>
          <w:vertAlign w:val="superscript"/>
        </w:rPr>
        <w:t>th</w:t>
      </w:r>
      <w:r w:rsidRPr="00E42B21">
        <w:rPr>
          <w:rFonts w:ascii="Times New Roman" w:hAnsi="Times New Roman"/>
        </w:rPr>
        <w:t xml:space="preserve"> </w:t>
      </w:r>
      <w:r w:rsidR="00415A04">
        <w:rPr>
          <w:rFonts w:ascii="Times New Roman" w:eastAsiaTheme="minorEastAsia" w:hAnsi="Times New Roman" w:hint="eastAsia"/>
          <w:lang w:eastAsia="zh-CN"/>
        </w:rPr>
        <w:t>-</w:t>
      </w:r>
      <w:r w:rsidRPr="00E42B21">
        <w:rPr>
          <w:rFonts w:ascii="Times New Roman" w:hAnsi="Times New Roman"/>
        </w:rPr>
        <w:t xml:space="preserve"> March 1</w:t>
      </w:r>
      <w:r w:rsidRPr="00415A04">
        <w:rPr>
          <w:rFonts w:ascii="Times New Roman" w:hAnsi="Times New Roman"/>
          <w:vertAlign w:val="superscript"/>
        </w:rPr>
        <w:t>st</w:t>
      </w:r>
      <w:r w:rsidRPr="00E42B21">
        <w:rPr>
          <w:rFonts w:ascii="Times New Roman" w:hAnsi="Times New Roman"/>
        </w:rPr>
        <w:t>, 2024</w:t>
      </w:r>
      <w:r>
        <w:rPr>
          <w:rFonts w:asciiTheme="minorEastAsia" w:eastAsiaTheme="minorEastAsia" w:hAnsiTheme="minorEastAsia" w:hint="eastAsia"/>
          <w:lang w:eastAsia="zh-CN"/>
        </w:rPr>
        <w:t>.</w:t>
      </w:r>
      <w:bookmarkEnd w:id="10"/>
    </w:p>
    <w:sectPr w:rsidR="00E42B21" w:rsidRPr="00E42B21">
      <w:headerReference w:type="even" r:id="rId1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120BEF" w14:textId="77777777" w:rsidR="00AC6B93" w:rsidRDefault="00AC6B93">
      <w:pPr>
        <w:spacing w:before="0" w:after="0"/>
      </w:pPr>
      <w:r>
        <w:separator/>
      </w:r>
    </w:p>
  </w:endnote>
  <w:endnote w:type="continuationSeparator" w:id="0">
    <w:p w14:paraId="7A4BA818" w14:textId="77777777" w:rsidR="00AC6B93" w:rsidRDefault="00AC6B9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仿宋_GB2312">
    <w:altName w:val="微软雅黑"/>
    <w:charset w:val="86"/>
    <w:family w:val="modern"/>
    <w:pitch w:val="default"/>
    <w:sig w:usb0="00000000" w:usb1="0000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F816EB" w14:textId="77777777" w:rsidR="00AC6B93" w:rsidRDefault="00AC6B93">
      <w:pPr>
        <w:spacing w:before="0" w:after="0"/>
      </w:pPr>
      <w:r>
        <w:separator/>
      </w:r>
    </w:p>
  </w:footnote>
  <w:footnote w:type="continuationSeparator" w:id="0">
    <w:p w14:paraId="7CAB7838" w14:textId="77777777" w:rsidR="00AC6B93" w:rsidRDefault="00AC6B9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E246E" w14:textId="77777777" w:rsidR="00140C2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4B83469"/>
    <w:multiLevelType w:val="multilevel"/>
    <w:tmpl w:val="04B8346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211"/>
        </w:tabs>
        <w:ind w:left="1211"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1FE41847"/>
    <w:multiLevelType w:val="hybridMultilevel"/>
    <w:tmpl w:val="1CB0ECC4"/>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66A5F1A"/>
    <w:multiLevelType w:val="hybridMultilevel"/>
    <w:tmpl w:val="4F3C13A2"/>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FF5B84"/>
    <w:multiLevelType w:val="multilevel"/>
    <w:tmpl w:val="34FF5B8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BAB466B"/>
    <w:multiLevelType w:val="multilevel"/>
    <w:tmpl w:val="3BAB46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41F75C5E"/>
    <w:multiLevelType w:val="multilevel"/>
    <w:tmpl w:val="41F75C5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44F93815"/>
    <w:multiLevelType w:val="multilevel"/>
    <w:tmpl w:val="5F022A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83529A3"/>
    <w:multiLevelType w:val="multilevel"/>
    <w:tmpl w:val="583529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64863D73"/>
    <w:multiLevelType w:val="multilevel"/>
    <w:tmpl w:val="64863D73"/>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7" w15:restartNumberingAfterBreak="0">
    <w:nsid w:val="6AB43893"/>
    <w:multiLevelType w:val="multilevel"/>
    <w:tmpl w:val="6AB43893"/>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6D8606AA"/>
    <w:multiLevelType w:val="multilevel"/>
    <w:tmpl w:val="6D8606AA"/>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9" w15:restartNumberingAfterBreak="0">
    <w:nsid w:val="6E870AE6"/>
    <w:multiLevelType w:val="multilevel"/>
    <w:tmpl w:val="7F822F2A"/>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81493138">
    <w:abstractNumId w:val="0"/>
  </w:num>
  <w:num w:numId="2" w16cid:durableId="632054612">
    <w:abstractNumId w:val="21"/>
  </w:num>
  <w:num w:numId="3" w16cid:durableId="213781558">
    <w:abstractNumId w:val="14"/>
  </w:num>
  <w:num w:numId="4" w16cid:durableId="839471905">
    <w:abstractNumId w:val="7"/>
    <w:lvlOverride w:ilvl="0">
      <w:startOverride w:val="1"/>
    </w:lvlOverride>
  </w:num>
  <w:num w:numId="5" w16cid:durableId="496304639">
    <w:abstractNumId w:val="20"/>
  </w:num>
  <w:num w:numId="6" w16cid:durableId="1516729768">
    <w:abstractNumId w:val="13"/>
  </w:num>
  <w:num w:numId="7" w16cid:durableId="332807491">
    <w:abstractNumId w:val="2"/>
  </w:num>
  <w:num w:numId="8" w16cid:durableId="627006981">
    <w:abstractNumId w:val="9"/>
  </w:num>
  <w:num w:numId="9" w16cid:durableId="1986010438">
    <w:abstractNumId w:val="16"/>
  </w:num>
  <w:num w:numId="10" w16cid:durableId="859006750">
    <w:abstractNumId w:val="6"/>
  </w:num>
  <w:num w:numId="11" w16cid:durableId="82071984">
    <w:abstractNumId w:val="17"/>
  </w:num>
  <w:num w:numId="12" w16cid:durableId="102506360">
    <w:abstractNumId w:val="15"/>
  </w:num>
  <w:num w:numId="13" w16cid:durableId="1976178602">
    <w:abstractNumId w:val="1"/>
  </w:num>
  <w:num w:numId="14" w16cid:durableId="1685783153">
    <w:abstractNumId w:val="18"/>
  </w:num>
  <w:num w:numId="15" w16cid:durableId="36273624">
    <w:abstractNumId w:val="10"/>
  </w:num>
  <w:num w:numId="16" w16cid:durableId="1210265297">
    <w:abstractNumId w:val="8"/>
  </w:num>
  <w:num w:numId="17" w16cid:durableId="17713195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4066651">
    <w:abstractNumId w:val="5"/>
  </w:num>
  <w:num w:numId="19" w16cid:durableId="987710795">
    <w:abstractNumId w:val="12"/>
  </w:num>
  <w:num w:numId="20" w16cid:durableId="347414630">
    <w:abstractNumId w:val="4"/>
  </w:num>
  <w:num w:numId="21" w16cid:durableId="528223953">
    <w:abstractNumId w:val="11"/>
  </w:num>
  <w:num w:numId="22" w16cid:durableId="14269260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3"/>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D7F"/>
    <w:rsid w:val="00004192"/>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D1F"/>
    <w:rsid w:val="00007E66"/>
    <w:rsid w:val="00010764"/>
    <w:rsid w:val="00010BDE"/>
    <w:rsid w:val="00010EC1"/>
    <w:rsid w:val="00010F61"/>
    <w:rsid w:val="000111CE"/>
    <w:rsid w:val="00011217"/>
    <w:rsid w:val="000114D5"/>
    <w:rsid w:val="000116EE"/>
    <w:rsid w:val="00011815"/>
    <w:rsid w:val="0001188D"/>
    <w:rsid w:val="000118C2"/>
    <w:rsid w:val="00012456"/>
    <w:rsid w:val="00012608"/>
    <w:rsid w:val="000126D3"/>
    <w:rsid w:val="000127FE"/>
    <w:rsid w:val="000129B9"/>
    <w:rsid w:val="00012ECA"/>
    <w:rsid w:val="00012F08"/>
    <w:rsid w:val="000130CA"/>
    <w:rsid w:val="00013366"/>
    <w:rsid w:val="000135DB"/>
    <w:rsid w:val="00013601"/>
    <w:rsid w:val="00013FEF"/>
    <w:rsid w:val="00014532"/>
    <w:rsid w:val="0001459D"/>
    <w:rsid w:val="00014796"/>
    <w:rsid w:val="00014933"/>
    <w:rsid w:val="000154C2"/>
    <w:rsid w:val="00015753"/>
    <w:rsid w:val="00015902"/>
    <w:rsid w:val="00015A1C"/>
    <w:rsid w:val="000162C3"/>
    <w:rsid w:val="000164FB"/>
    <w:rsid w:val="00016A61"/>
    <w:rsid w:val="00016A9A"/>
    <w:rsid w:val="00016C16"/>
    <w:rsid w:val="00016E91"/>
    <w:rsid w:val="00017192"/>
    <w:rsid w:val="000176A8"/>
    <w:rsid w:val="00017A1A"/>
    <w:rsid w:val="00017CF5"/>
    <w:rsid w:val="00017E82"/>
    <w:rsid w:val="00017E87"/>
    <w:rsid w:val="000201D1"/>
    <w:rsid w:val="00021190"/>
    <w:rsid w:val="0002184D"/>
    <w:rsid w:val="00021884"/>
    <w:rsid w:val="0002198E"/>
    <w:rsid w:val="00021A14"/>
    <w:rsid w:val="00021D04"/>
    <w:rsid w:val="000220AB"/>
    <w:rsid w:val="00022534"/>
    <w:rsid w:val="00022D93"/>
    <w:rsid w:val="0002327A"/>
    <w:rsid w:val="000233B7"/>
    <w:rsid w:val="00023A85"/>
    <w:rsid w:val="00023BCD"/>
    <w:rsid w:val="00023FBF"/>
    <w:rsid w:val="00024170"/>
    <w:rsid w:val="000241B0"/>
    <w:rsid w:val="0002420F"/>
    <w:rsid w:val="000242A3"/>
    <w:rsid w:val="0002489D"/>
    <w:rsid w:val="00024A32"/>
    <w:rsid w:val="00024D69"/>
    <w:rsid w:val="00024E61"/>
    <w:rsid w:val="00024F5B"/>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833"/>
    <w:rsid w:val="00030A74"/>
    <w:rsid w:val="0003104B"/>
    <w:rsid w:val="0003141C"/>
    <w:rsid w:val="000314A0"/>
    <w:rsid w:val="0003176E"/>
    <w:rsid w:val="0003193C"/>
    <w:rsid w:val="000319B0"/>
    <w:rsid w:val="00031D46"/>
    <w:rsid w:val="00031F03"/>
    <w:rsid w:val="00032478"/>
    <w:rsid w:val="000325C3"/>
    <w:rsid w:val="00032970"/>
    <w:rsid w:val="00032B95"/>
    <w:rsid w:val="000338D8"/>
    <w:rsid w:val="00033ABA"/>
    <w:rsid w:val="00033B1E"/>
    <w:rsid w:val="00033EA1"/>
    <w:rsid w:val="00033F8F"/>
    <w:rsid w:val="00034589"/>
    <w:rsid w:val="00034CDD"/>
    <w:rsid w:val="00034ECC"/>
    <w:rsid w:val="00034FB4"/>
    <w:rsid w:val="00034FF6"/>
    <w:rsid w:val="0003510D"/>
    <w:rsid w:val="00035340"/>
    <w:rsid w:val="00035499"/>
    <w:rsid w:val="0003569D"/>
    <w:rsid w:val="000356C4"/>
    <w:rsid w:val="00035BE7"/>
    <w:rsid w:val="0003612B"/>
    <w:rsid w:val="00036BC5"/>
    <w:rsid w:val="00036CFE"/>
    <w:rsid w:val="00036F18"/>
    <w:rsid w:val="000374B2"/>
    <w:rsid w:val="000378BB"/>
    <w:rsid w:val="00037C7E"/>
    <w:rsid w:val="00040986"/>
    <w:rsid w:val="0004133F"/>
    <w:rsid w:val="00041910"/>
    <w:rsid w:val="00041961"/>
    <w:rsid w:val="000419B6"/>
    <w:rsid w:val="00042088"/>
    <w:rsid w:val="00042177"/>
    <w:rsid w:val="000425B7"/>
    <w:rsid w:val="00042776"/>
    <w:rsid w:val="00042AFB"/>
    <w:rsid w:val="00042FA1"/>
    <w:rsid w:val="00043A51"/>
    <w:rsid w:val="00043B6C"/>
    <w:rsid w:val="00043D95"/>
    <w:rsid w:val="000443DA"/>
    <w:rsid w:val="00044469"/>
    <w:rsid w:val="000445A3"/>
    <w:rsid w:val="00044C9A"/>
    <w:rsid w:val="00044DD6"/>
    <w:rsid w:val="000459EF"/>
    <w:rsid w:val="000461BD"/>
    <w:rsid w:val="0004645D"/>
    <w:rsid w:val="000465B4"/>
    <w:rsid w:val="00046684"/>
    <w:rsid w:val="0004690D"/>
    <w:rsid w:val="00046B34"/>
    <w:rsid w:val="00046B84"/>
    <w:rsid w:val="00046D1E"/>
    <w:rsid w:val="00046F98"/>
    <w:rsid w:val="00047156"/>
    <w:rsid w:val="00047548"/>
    <w:rsid w:val="0004763B"/>
    <w:rsid w:val="00047647"/>
    <w:rsid w:val="0005017D"/>
    <w:rsid w:val="0005018F"/>
    <w:rsid w:val="00051265"/>
    <w:rsid w:val="00051747"/>
    <w:rsid w:val="00051A49"/>
    <w:rsid w:val="00051D76"/>
    <w:rsid w:val="00051FFE"/>
    <w:rsid w:val="000523A2"/>
    <w:rsid w:val="000524E4"/>
    <w:rsid w:val="00052608"/>
    <w:rsid w:val="0005269D"/>
    <w:rsid w:val="000526D5"/>
    <w:rsid w:val="000527C0"/>
    <w:rsid w:val="0005293E"/>
    <w:rsid w:val="000534FF"/>
    <w:rsid w:val="0005353B"/>
    <w:rsid w:val="00053B1F"/>
    <w:rsid w:val="00053EF4"/>
    <w:rsid w:val="0005408B"/>
    <w:rsid w:val="00054810"/>
    <w:rsid w:val="00054BE7"/>
    <w:rsid w:val="000551E5"/>
    <w:rsid w:val="00055305"/>
    <w:rsid w:val="000554C4"/>
    <w:rsid w:val="000555C4"/>
    <w:rsid w:val="00055B16"/>
    <w:rsid w:val="00055D01"/>
    <w:rsid w:val="00055DE0"/>
    <w:rsid w:val="00055E5E"/>
    <w:rsid w:val="00055E7F"/>
    <w:rsid w:val="000562FA"/>
    <w:rsid w:val="0005634E"/>
    <w:rsid w:val="00056941"/>
    <w:rsid w:val="00057648"/>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0D0"/>
    <w:rsid w:val="00062277"/>
    <w:rsid w:val="00062323"/>
    <w:rsid w:val="00062547"/>
    <w:rsid w:val="00062CA3"/>
    <w:rsid w:val="00062E0A"/>
    <w:rsid w:val="000631DC"/>
    <w:rsid w:val="0006340C"/>
    <w:rsid w:val="000635B0"/>
    <w:rsid w:val="000639E3"/>
    <w:rsid w:val="00063AAA"/>
    <w:rsid w:val="00063B2E"/>
    <w:rsid w:val="00064E27"/>
    <w:rsid w:val="00064F16"/>
    <w:rsid w:val="00065209"/>
    <w:rsid w:val="00065792"/>
    <w:rsid w:val="000657A6"/>
    <w:rsid w:val="00065CBB"/>
    <w:rsid w:val="00065D31"/>
    <w:rsid w:val="000661C0"/>
    <w:rsid w:val="000667E7"/>
    <w:rsid w:val="00066A3E"/>
    <w:rsid w:val="00066D51"/>
    <w:rsid w:val="00067476"/>
    <w:rsid w:val="0006755F"/>
    <w:rsid w:val="000675B5"/>
    <w:rsid w:val="000676A0"/>
    <w:rsid w:val="0006784D"/>
    <w:rsid w:val="000679E1"/>
    <w:rsid w:val="00067DD2"/>
    <w:rsid w:val="000701A8"/>
    <w:rsid w:val="000702BE"/>
    <w:rsid w:val="000704DB"/>
    <w:rsid w:val="0007062D"/>
    <w:rsid w:val="000707E7"/>
    <w:rsid w:val="00070904"/>
    <w:rsid w:val="00070961"/>
    <w:rsid w:val="00070BD2"/>
    <w:rsid w:val="00070C42"/>
    <w:rsid w:val="00070E94"/>
    <w:rsid w:val="000714DF"/>
    <w:rsid w:val="00072005"/>
    <w:rsid w:val="000722B8"/>
    <w:rsid w:val="00072615"/>
    <w:rsid w:val="00072755"/>
    <w:rsid w:val="00072A18"/>
    <w:rsid w:val="00072B9E"/>
    <w:rsid w:val="00072D86"/>
    <w:rsid w:val="00072E80"/>
    <w:rsid w:val="00073125"/>
    <w:rsid w:val="00073340"/>
    <w:rsid w:val="0007338E"/>
    <w:rsid w:val="00073448"/>
    <w:rsid w:val="00073BBC"/>
    <w:rsid w:val="0007425F"/>
    <w:rsid w:val="0007436C"/>
    <w:rsid w:val="000743C5"/>
    <w:rsid w:val="00075077"/>
    <w:rsid w:val="00075548"/>
    <w:rsid w:val="00075648"/>
    <w:rsid w:val="00075DA6"/>
    <w:rsid w:val="000762FB"/>
    <w:rsid w:val="0007645E"/>
    <w:rsid w:val="0007662E"/>
    <w:rsid w:val="00076678"/>
    <w:rsid w:val="000769C7"/>
    <w:rsid w:val="00076A0C"/>
    <w:rsid w:val="00076A88"/>
    <w:rsid w:val="00076B12"/>
    <w:rsid w:val="0007708F"/>
    <w:rsid w:val="000771A1"/>
    <w:rsid w:val="000772F1"/>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58C"/>
    <w:rsid w:val="00083612"/>
    <w:rsid w:val="00083A85"/>
    <w:rsid w:val="00083CC7"/>
    <w:rsid w:val="00084114"/>
    <w:rsid w:val="000848D8"/>
    <w:rsid w:val="00084A00"/>
    <w:rsid w:val="00084BCD"/>
    <w:rsid w:val="00084BD6"/>
    <w:rsid w:val="00085276"/>
    <w:rsid w:val="00085ED0"/>
    <w:rsid w:val="00085F7B"/>
    <w:rsid w:val="00086D8E"/>
    <w:rsid w:val="0008718C"/>
    <w:rsid w:val="000871E8"/>
    <w:rsid w:val="00087EB0"/>
    <w:rsid w:val="00090193"/>
    <w:rsid w:val="000904B7"/>
    <w:rsid w:val="000905E5"/>
    <w:rsid w:val="000906F7"/>
    <w:rsid w:val="00090784"/>
    <w:rsid w:val="00090B59"/>
    <w:rsid w:val="00090EE5"/>
    <w:rsid w:val="00090FA4"/>
    <w:rsid w:val="00090FC3"/>
    <w:rsid w:val="0009129D"/>
    <w:rsid w:val="0009141A"/>
    <w:rsid w:val="00091662"/>
    <w:rsid w:val="000916AA"/>
    <w:rsid w:val="00091851"/>
    <w:rsid w:val="00091938"/>
    <w:rsid w:val="00091E6D"/>
    <w:rsid w:val="0009224C"/>
    <w:rsid w:val="00092636"/>
    <w:rsid w:val="000928A2"/>
    <w:rsid w:val="000928F7"/>
    <w:rsid w:val="00092B49"/>
    <w:rsid w:val="00092B6E"/>
    <w:rsid w:val="00092BD4"/>
    <w:rsid w:val="000931A3"/>
    <w:rsid w:val="00093257"/>
    <w:rsid w:val="000934B7"/>
    <w:rsid w:val="00093BD6"/>
    <w:rsid w:val="00093FC3"/>
    <w:rsid w:val="0009436E"/>
    <w:rsid w:val="000943EE"/>
    <w:rsid w:val="00094490"/>
    <w:rsid w:val="000944C3"/>
    <w:rsid w:val="0009459D"/>
    <w:rsid w:val="00094632"/>
    <w:rsid w:val="00094843"/>
    <w:rsid w:val="0009499B"/>
    <w:rsid w:val="00094D3A"/>
    <w:rsid w:val="00094EAA"/>
    <w:rsid w:val="000951F9"/>
    <w:rsid w:val="0009523D"/>
    <w:rsid w:val="000956E5"/>
    <w:rsid w:val="00095856"/>
    <w:rsid w:val="00095D7E"/>
    <w:rsid w:val="00095F4C"/>
    <w:rsid w:val="00095FB3"/>
    <w:rsid w:val="0009600A"/>
    <w:rsid w:val="00096346"/>
    <w:rsid w:val="00096641"/>
    <w:rsid w:val="0009672C"/>
    <w:rsid w:val="00096C91"/>
    <w:rsid w:val="00096E0B"/>
    <w:rsid w:val="00096FDB"/>
    <w:rsid w:val="000973D3"/>
    <w:rsid w:val="000976B9"/>
    <w:rsid w:val="000978D8"/>
    <w:rsid w:val="00097CD4"/>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310A"/>
    <w:rsid w:val="000A33F0"/>
    <w:rsid w:val="000A3E82"/>
    <w:rsid w:val="000A3F96"/>
    <w:rsid w:val="000A49DE"/>
    <w:rsid w:val="000A4AD5"/>
    <w:rsid w:val="000A4CB0"/>
    <w:rsid w:val="000A511E"/>
    <w:rsid w:val="000A552F"/>
    <w:rsid w:val="000A55B3"/>
    <w:rsid w:val="000A5ACB"/>
    <w:rsid w:val="000A5B15"/>
    <w:rsid w:val="000A5BC6"/>
    <w:rsid w:val="000A5E1D"/>
    <w:rsid w:val="000A5F65"/>
    <w:rsid w:val="000A680D"/>
    <w:rsid w:val="000A689F"/>
    <w:rsid w:val="000A68CA"/>
    <w:rsid w:val="000A69B2"/>
    <w:rsid w:val="000A6A47"/>
    <w:rsid w:val="000A6A59"/>
    <w:rsid w:val="000A6C74"/>
    <w:rsid w:val="000A6E10"/>
    <w:rsid w:val="000A6EB8"/>
    <w:rsid w:val="000A718C"/>
    <w:rsid w:val="000A758C"/>
    <w:rsid w:val="000A7C54"/>
    <w:rsid w:val="000A7C7A"/>
    <w:rsid w:val="000B006E"/>
    <w:rsid w:val="000B04FF"/>
    <w:rsid w:val="000B0563"/>
    <w:rsid w:val="000B05C4"/>
    <w:rsid w:val="000B0947"/>
    <w:rsid w:val="000B0CC8"/>
    <w:rsid w:val="000B0E31"/>
    <w:rsid w:val="000B0F83"/>
    <w:rsid w:val="000B193F"/>
    <w:rsid w:val="000B19BE"/>
    <w:rsid w:val="000B1E80"/>
    <w:rsid w:val="000B255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3C"/>
    <w:rsid w:val="000B5654"/>
    <w:rsid w:val="000B5A35"/>
    <w:rsid w:val="000B5BF8"/>
    <w:rsid w:val="000B5C14"/>
    <w:rsid w:val="000B5EBC"/>
    <w:rsid w:val="000B5F05"/>
    <w:rsid w:val="000B61CD"/>
    <w:rsid w:val="000B626A"/>
    <w:rsid w:val="000B6AE3"/>
    <w:rsid w:val="000B6E6F"/>
    <w:rsid w:val="000B7016"/>
    <w:rsid w:val="000B76CB"/>
    <w:rsid w:val="000B7885"/>
    <w:rsid w:val="000B78B2"/>
    <w:rsid w:val="000B7E01"/>
    <w:rsid w:val="000B7E6E"/>
    <w:rsid w:val="000C0115"/>
    <w:rsid w:val="000C011A"/>
    <w:rsid w:val="000C026D"/>
    <w:rsid w:val="000C0524"/>
    <w:rsid w:val="000C0663"/>
    <w:rsid w:val="000C078F"/>
    <w:rsid w:val="000C0BC6"/>
    <w:rsid w:val="000C0DA3"/>
    <w:rsid w:val="000C1412"/>
    <w:rsid w:val="000C1577"/>
    <w:rsid w:val="000C1A0B"/>
    <w:rsid w:val="000C1DB1"/>
    <w:rsid w:val="000C1FC4"/>
    <w:rsid w:val="000C3173"/>
    <w:rsid w:val="000C31C6"/>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0"/>
    <w:rsid w:val="000C7BBD"/>
    <w:rsid w:val="000D00EE"/>
    <w:rsid w:val="000D0255"/>
    <w:rsid w:val="000D02A2"/>
    <w:rsid w:val="000D0590"/>
    <w:rsid w:val="000D05B0"/>
    <w:rsid w:val="000D0938"/>
    <w:rsid w:val="000D0977"/>
    <w:rsid w:val="000D0DAF"/>
    <w:rsid w:val="000D0E0E"/>
    <w:rsid w:val="000D17ED"/>
    <w:rsid w:val="000D1AE9"/>
    <w:rsid w:val="000D250A"/>
    <w:rsid w:val="000D2A6B"/>
    <w:rsid w:val="000D2AD2"/>
    <w:rsid w:val="000D2B66"/>
    <w:rsid w:val="000D3083"/>
    <w:rsid w:val="000D32C5"/>
    <w:rsid w:val="000D3303"/>
    <w:rsid w:val="000D3454"/>
    <w:rsid w:val="000D34A3"/>
    <w:rsid w:val="000D3541"/>
    <w:rsid w:val="000D38AD"/>
    <w:rsid w:val="000D3DA7"/>
    <w:rsid w:val="000D3DD5"/>
    <w:rsid w:val="000D3E8D"/>
    <w:rsid w:val="000D46D5"/>
    <w:rsid w:val="000D476A"/>
    <w:rsid w:val="000D4913"/>
    <w:rsid w:val="000D4945"/>
    <w:rsid w:val="000D4AF3"/>
    <w:rsid w:val="000D4B45"/>
    <w:rsid w:val="000D4E30"/>
    <w:rsid w:val="000D4EAF"/>
    <w:rsid w:val="000D4F8B"/>
    <w:rsid w:val="000D548A"/>
    <w:rsid w:val="000D54FB"/>
    <w:rsid w:val="000D580C"/>
    <w:rsid w:val="000D6029"/>
    <w:rsid w:val="000D60C8"/>
    <w:rsid w:val="000D63FD"/>
    <w:rsid w:val="000D66B4"/>
    <w:rsid w:val="000D6915"/>
    <w:rsid w:val="000D7110"/>
    <w:rsid w:val="000D7308"/>
    <w:rsid w:val="000D73A3"/>
    <w:rsid w:val="000D7521"/>
    <w:rsid w:val="000D7960"/>
    <w:rsid w:val="000D7DFB"/>
    <w:rsid w:val="000E021A"/>
    <w:rsid w:val="000E1047"/>
    <w:rsid w:val="000E13BE"/>
    <w:rsid w:val="000E199F"/>
    <w:rsid w:val="000E1C00"/>
    <w:rsid w:val="000E1CFB"/>
    <w:rsid w:val="000E2208"/>
    <w:rsid w:val="000E2508"/>
    <w:rsid w:val="000E265A"/>
    <w:rsid w:val="000E279A"/>
    <w:rsid w:val="000E2A3A"/>
    <w:rsid w:val="000E2D30"/>
    <w:rsid w:val="000E3175"/>
    <w:rsid w:val="000E32B3"/>
    <w:rsid w:val="000E33D0"/>
    <w:rsid w:val="000E3B82"/>
    <w:rsid w:val="000E3E84"/>
    <w:rsid w:val="000E4121"/>
    <w:rsid w:val="000E4167"/>
    <w:rsid w:val="000E4AC6"/>
    <w:rsid w:val="000E4B6C"/>
    <w:rsid w:val="000E4CC9"/>
    <w:rsid w:val="000E5060"/>
    <w:rsid w:val="000E52F0"/>
    <w:rsid w:val="000E538A"/>
    <w:rsid w:val="000E57F9"/>
    <w:rsid w:val="000E59C2"/>
    <w:rsid w:val="000E5B7D"/>
    <w:rsid w:val="000E6461"/>
    <w:rsid w:val="000E659D"/>
    <w:rsid w:val="000E7511"/>
    <w:rsid w:val="000E77BA"/>
    <w:rsid w:val="000E7869"/>
    <w:rsid w:val="000E79F5"/>
    <w:rsid w:val="000E7B09"/>
    <w:rsid w:val="000F04FD"/>
    <w:rsid w:val="000F07B4"/>
    <w:rsid w:val="000F0CC4"/>
    <w:rsid w:val="000F0D30"/>
    <w:rsid w:val="000F1022"/>
    <w:rsid w:val="000F232A"/>
    <w:rsid w:val="000F24B9"/>
    <w:rsid w:val="000F2631"/>
    <w:rsid w:val="000F2A2B"/>
    <w:rsid w:val="000F2B4A"/>
    <w:rsid w:val="000F2FFD"/>
    <w:rsid w:val="000F3156"/>
    <w:rsid w:val="000F33CF"/>
    <w:rsid w:val="000F3512"/>
    <w:rsid w:val="000F36AD"/>
    <w:rsid w:val="000F3B1C"/>
    <w:rsid w:val="000F3F10"/>
    <w:rsid w:val="000F41AF"/>
    <w:rsid w:val="000F457E"/>
    <w:rsid w:val="000F4DC5"/>
    <w:rsid w:val="000F5470"/>
    <w:rsid w:val="000F5471"/>
    <w:rsid w:val="000F55DF"/>
    <w:rsid w:val="000F596B"/>
    <w:rsid w:val="000F59D0"/>
    <w:rsid w:val="000F5BC8"/>
    <w:rsid w:val="000F600C"/>
    <w:rsid w:val="000F60B1"/>
    <w:rsid w:val="000F66F4"/>
    <w:rsid w:val="000F6D53"/>
    <w:rsid w:val="000F6E80"/>
    <w:rsid w:val="000F6E8E"/>
    <w:rsid w:val="000F70A2"/>
    <w:rsid w:val="000F7468"/>
    <w:rsid w:val="000F77EF"/>
    <w:rsid w:val="000F78F0"/>
    <w:rsid w:val="000F7C42"/>
    <w:rsid w:val="000F7D05"/>
    <w:rsid w:val="000F7F21"/>
    <w:rsid w:val="000F7FAB"/>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23F"/>
    <w:rsid w:val="00103454"/>
    <w:rsid w:val="0010345D"/>
    <w:rsid w:val="00103804"/>
    <w:rsid w:val="00103B97"/>
    <w:rsid w:val="001044B8"/>
    <w:rsid w:val="001044D8"/>
    <w:rsid w:val="00104A90"/>
    <w:rsid w:val="00104CFD"/>
    <w:rsid w:val="00104DA1"/>
    <w:rsid w:val="00105615"/>
    <w:rsid w:val="00105667"/>
    <w:rsid w:val="001059C3"/>
    <w:rsid w:val="00105D65"/>
    <w:rsid w:val="00105E6B"/>
    <w:rsid w:val="00105F0F"/>
    <w:rsid w:val="001060B4"/>
    <w:rsid w:val="0010616C"/>
    <w:rsid w:val="001063B9"/>
    <w:rsid w:val="00106976"/>
    <w:rsid w:val="001072BF"/>
    <w:rsid w:val="001074B7"/>
    <w:rsid w:val="00110262"/>
    <w:rsid w:val="001102EE"/>
    <w:rsid w:val="001106EC"/>
    <w:rsid w:val="00110D44"/>
    <w:rsid w:val="001111C6"/>
    <w:rsid w:val="00111297"/>
    <w:rsid w:val="00112127"/>
    <w:rsid w:val="00112234"/>
    <w:rsid w:val="001125AA"/>
    <w:rsid w:val="001125B3"/>
    <w:rsid w:val="0011294C"/>
    <w:rsid w:val="001129EF"/>
    <w:rsid w:val="00112B32"/>
    <w:rsid w:val="00112F55"/>
    <w:rsid w:val="001134A5"/>
    <w:rsid w:val="00113797"/>
    <w:rsid w:val="00113D26"/>
    <w:rsid w:val="00113D2F"/>
    <w:rsid w:val="0011409D"/>
    <w:rsid w:val="001142FE"/>
    <w:rsid w:val="0011455E"/>
    <w:rsid w:val="00114DED"/>
    <w:rsid w:val="00114F94"/>
    <w:rsid w:val="001155AC"/>
    <w:rsid w:val="0011570A"/>
    <w:rsid w:val="0011575F"/>
    <w:rsid w:val="001157A4"/>
    <w:rsid w:val="00115B1B"/>
    <w:rsid w:val="00115B59"/>
    <w:rsid w:val="00115E29"/>
    <w:rsid w:val="00115E68"/>
    <w:rsid w:val="00116662"/>
    <w:rsid w:val="00116792"/>
    <w:rsid w:val="00116891"/>
    <w:rsid w:val="00116B80"/>
    <w:rsid w:val="00116DB0"/>
    <w:rsid w:val="001177C7"/>
    <w:rsid w:val="00117E73"/>
    <w:rsid w:val="001201AA"/>
    <w:rsid w:val="001202FA"/>
    <w:rsid w:val="0012047A"/>
    <w:rsid w:val="001208B6"/>
    <w:rsid w:val="001208CA"/>
    <w:rsid w:val="00121414"/>
    <w:rsid w:val="001219E8"/>
    <w:rsid w:val="00121B8F"/>
    <w:rsid w:val="00121CF1"/>
    <w:rsid w:val="00121D45"/>
    <w:rsid w:val="00121EAA"/>
    <w:rsid w:val="00121EBC"/>
    <w:rsid w:val="00121FA9"/>
    <w:rsid w:val="0012222C"/>
    <w:rsid w:val="001222BD"/>
    <w:rsid w:val="00122482"/>
    <w:rsid w:val="00122650"/>
    <w:rsid w:val="00122AD2"/>
    <w:rsid w:val="00122B54"/>
    <w:rsid w:val="00122D83"/>
    <w:rsid w:val="00122FD4"/>
    <w:rsid w:val="001239F7"/>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40C"/>
    <w:rsid w:val="001319E3"/>
    <w:rsid w:val="001319FD"/>
    <w:rsid w:val="00131BD7"/>
    <w:rsid w:val="001323C2"/>
    <w:rsid w:val="001323FD"/>
    <w:rsid w:val="00132574"/>
    <w:rsid w:val="0013265C"/>
    <w:rsid w:val="00132661"/>
    <w:rsid w:val="001327DE"/>
    <w:rsid w:val="0013321E"/>
    <w:rsid w:val="0013363E"/>
    <w:rsid w:val="00133950"/>
    <w:rsid w:val="00133AC4"/>
    <w:rsid w:val="00133AE0"/>
    <w:rsid w:val="00133DE5"/>
    <w:rsid w:val="00133FF4"/>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938"/>
    <w:rsid w:val="00137EFF"/>
    <w:rsid w:val="00137F5C"/>
    <w:rsid w:val="001405A0"/>
    <w:rsid w:val="00140A02"/>
    <w:rsid w:val="00140AF6"/>
    <w:rsid w:val="00140B19"/>
    <w:rsid w:val="00140B9D"/>
    <w:rsid w:val="00140C24"/>
    <w:rsid w:val="00140D51"/>
    <w:rsid w:val="00140FF7"/>
    <w:rsid w:val="00141281"/>
    <w:rsid w:val="0014139A"/>
    <w:rsid w:val="001417A4"/>
    <w:rsid w:val="001418D3"/>
    <w:rsid w:val="00141B0A"/>
    <w:rsid w:val="00142687"/>
    <w:rsid w:val="00142810"/>
    <w:rsid w:val="00142F9C"/>
    <w:rsid w:val="001436C9"/>
    <w:rsid w:val="00143AB0"/>
    <w:rsid w:val="00143CE3"/>
    <w:rsid w:val="00143D6A"/>
    <w:rsid w:val="001440D2"/>
    <w:rsid w:val="001449AF"/>
    <w:rsid w:val="00144B25"/>
    <w:rsid w:val="00144E53"/>
    <w:rsid w:val="00145312"/>
    <w:rsid w:val="00145D93"/>
    <w:rsid w:val="00145E8B"/>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54FC"/>
    <w:rsid w:val="00155847"/>
    <w:rsid w:val="0015596E"/>
    <w:rsid w:val="00155D59"/>
    <w:rsid w:val="0015631A"/>
    <w:rsid w:val="001563B3"/>
    <w:rsid w:val="0015696E"/>
    <w:rsid w:val="00156A2A"/>
    <w:rsid w:val="00156BE5"/>
    <w:rsid w:val="00156C63"/>
    <w:rsid w:val="00156EF9"/>
    <w:rsid w:val="0015713D"/>
    <w:rsid w:val="001572B7"/>
    <w:rsid w:val="00157507"/>
    <w:rsid w:val="0015767C"/>
    <w:rsid w:val="00157885"/>
    <w:rsid w:val="00157AD2"/>
    <w:rsid w:val="00157CE1"/>
    <w:rsid w:val="00157F8C"/>
    <w:rsid w:val="00160068"/>
    <w:rsid w:val="00161047"/>
    <w:rsid w:val="001610EB"/>
    <w:rsid w:val="00161386"/>
    <w:rsid w:val="00161B97"/>
    <w:rsid w:val="00161C3A"/>
    <w:rsid w:val="00162044"/>
    <w:rsid w:val="00162129"/>
    <w:rsid w:val="00162285"/>
    <w:rsid w:val="00162723"/>
    <w:rsid w:val="001627CB"/>
    <w:rsid w:val="001628DA"/>
    <w:rsid w:val="00163BA9"/>
    <w:rsid w:val="001641B7"/>
    <w:rsid w:val="0016439E"/>
    <w:rsid w:val="00164826"/>
    <w:rsid w:val="00164A98"/>
    <w:rsid w:val="00164AAB"/>
    <w:rsid w:val="00165284"/>
    <w:rsid w:val="00165429"/>
    <w:rsid w:val="001658D1"/>
    <w:rsid w:val="00165DC5"/>
    <w:rsid w:val="00166122"/>
    <w:rsid w:val="001666A7"/>
    <w:rsid w:val="001666C0"/>
    <w:rsid w:val="00166B86"/>
    <w:rsid w:val="00166C08"/>
    <w:rsid w:val="00167430"/>
    <w:rsid w:val="00167BBD"/>
    <w:rsid w:val="00170159"/>
    <w:rsid w:val="00170A7C"/>
    <w:rsid w:val="00171291"/>
    <w:rsid w:val="00171308"/>
    <w:rsid w:val="001714D4"/>
    <w:rsid w:val="00171752"/>
    <w:rsid w:val="00171C06"/>
    <w:rsid w:val="00171D20"/>
    <w:rsid w:val="001728A1"/>
    <w:rsid w:val="00172A54"/>
    <w:rsid w:val="00172C86"/>
    <w:rsid w:val="00172CA5"/>
    <w:rsid w:val="00172D21"/>
    <w:rsid w:val="00173304"/>
    <w:rsid w:val="00173356"/>
    <w:rsid w:val="00173B0B"/>
    <w:rsid w:val="00173D52"/>
    <w:rsid w:val="001740DD"/>
    <w:rsid w:val="00174311"/>
    <w:rsid w:val="001744FB"/>
    <w:rsid w:val="00174557"/>
    <w:rsid w:val="0017464F"/>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CD3"/>
    <w:rsid w:val="00180D9A"/>
    <w:rsid w:val="0018139F"/>
    <w:rsid w:val="0018145E"/>
    <w:rsid w:val="00181571"/>
    <w:rsid w:val="001815E0"/>
    <w:rsid w:val="00181B40"/>
    <w:rsid w:val="00181C2A"/>
    <w:rsid w:val="00181D4D"/>
    <w:rsid w:val="001823B6"/>
    <w:rsid w:val="001825C3"/>
    <w:rsid w:val="00182E34"/>
    <w:rsid w:val="00182F7A"/>
    <w:rsid w:val="0018368F"/>
    <w:rsid w:val="00183A8B"/>
    <w:rsid w:val="00184678"/>
    <w:rsid w:val="0018471A"/>
    <w:rsid w:val="00184912"/>
    <w:rsid w:val="00184F5F"/>
    <w:rsid w:val="00185355"/>
    <w:rsid w:val="0018583F"/>
    <w:rsid w:val="00185B10"/>
    <w:rsid w:val="00186816"/>
    <w:rsid w:val="00186C71"/>
    <w:rsid w:val="00186C72"/>
    <w:rsid w:val="00186E32"/>
    <w:rsid w:val="001874B7"/>
    <w:rsid w:val="0018757F"/>
    <w:rsid w:val="001875CA"/>
    <w:rsid w:val="00187648"/>
    <w:rsid w:val="001876A7"/>
    <w:rsid w:val="001877C3"/>
    <w:rsid w:val="00187CE5"/>
    <w:rsid w:val="00190401"/>
    <w:rsid w:val="0019077B"/>
    <w:rsid w:val="00190D90"/>
    <w:rsid w:val="001912BA"/>
    <w:rsid w:val="001912C6"/>
    <w:rsid w:val="00191323"/>
    <w:rsid w:val="001913FD"/>
    <w:rsid w:val="00191677"/>
    <w:rsid w:val="00192051"/>
    <w:rsid w:val="0019233C"/>
    <w:rsid w:val="00192363"/>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55A6"/>
    <w:rsid w:val="00195639"/>
    <w:rsid w:val="00195AE6"/>
    <w:rsid w:val="00195B0B"/>
    <w:rsid w:val="001960C4"/>
    <w:rsid w:val="001966EA"/>
    <w:rsid w:val="001968C0"/>
    <w:rsid w:val="0019727B"/>
    <w:rsid w:val="001973E2"/>
    <w:rsid w:val="00197534"/>
    <w:rsid w:val="0019797C"/>
    <w:rsid w:val="00197EA3"/>
    <w:rsid w:val="001A04FC"/>
    <w:rsid w:val="001A069F"/>
    <w:rsid w:val="001A0876"/>
    <w:rsid w:val="001A0D32"/>
    <w:rsid w:val="001A0EB4"/>
    <w:rsid w:val="001A1060"/>
    <w:rsid w:val="001A1561"/>
    <w:rsid w:val="001A1610"/>
    <w:rsid w:val="001A181C"/>
    <w:rsid w:val="001A193D"/>
    <w:rsid w:val="001A1C92"/>
    <w:rsid w:val="001A2051"/>
    <w:rsid w:val="001A2706"/>
    <w:rsid w:val="001A27BF"/>
    <w:rsid w:val="001A29FE"/>
    <w:rsid w:val="001A35B2"/>
    <w:rsid w:val="001A386C"/>
    <w:rsid w:val="001A3B12"/>
    <w:rsid w:val="001A3D9B"/>
    <w:rsid w:val="001A3DEF"/>
    <w:rsid w:val="001A3EFF"/>
    <w:rsid w:val="001A4541"/>
    <w:rsid w:val="001A45DE"/>
    <w:rsid w:val="001A461A"/>
    <w:rsid w:val="001A4817"/>
    <w:rsid w:val="001A4B63"/>
    <w:rsid w:val="001A4CA0"/>
    <w:rsid w:val="001A5268"/>
    <w:rsid w:val="001A5319"/>
    <w:rsid w:val="001A5860"/>
    <w:rsid w:val="001A58C6"/>
    <w:rsid w:val="001A5BBA"/>
    <w:rsid w:val="001A5C25"/>
    <w:rsid w:val="001A5CF2"/>
    <w:rsid w:val="001A5DFF"/>
    <w:rsid w:val="001A5FA6"/>
    <w:rsid w:val="001A60B4"/>
    <w:rsid w:val="001A6F3C"/>
    <w:rsid w:val="001A7691"/>
    <w:rsid w:val="001A7958"/>
    <w:rsid w:val="001A7CD9"/>
    <w:rsid w:val="001A7FDF"/>
    <w:rsid w:val="001B01EC"/>
    <w:rsid w:val="001B03E9"/>
    <w:rsid w:val="001B12BF"/>
    <w:rsid w:val="001B12CF"/>
    <w:rsid w:val="001B1885"/>
    <w:rsid w:val="001B1899"/>
    <w:rsid w:val="001B190B"/>
    <w:rsid w:val="001B1FAF"/>
    <w:rsid w:val="001B201D"/>
    <w:rsid w:val="001B2655"/>
    <w:rsid w:val="001B2850"/>
    <w:rsid w:val="001B2A50"/>
    <w:rsid w:val="001B2DC9"/>
    <w:rsid w:val="001B31FB"/>
    <w:rsid w:val="001B346A"/>
    <w:rsid w:val="001B374D"/>
    <w:rsid w:val="001B3761"/>
    <w:rsid w:val="001B37D5"/>
    <w:rsid w:val="001B38DD"/>
    <w:rsid w:val="001B38E5"/>
    <w:rsid w:val="001B3B91"/>
    <w:rsid w:val="001B3BA8"/>
    <w:rsid w:val="001B3E1F"/>
    <w:rsid w:val="001B3ED2"/>
    <w:rsid w:val="001B40CA"/>
    <w:rsid w:val="001B4175"/>
    <w:rsid w:val="001B4C75"/>
    <w:rsid w:val="001B4ED3"/>
    <w:rsid w:val="001B51C8"/>
    <w:rsid w:val="001B5271"/>
    <w:rsid w:val="001B54AC"/>
    <w:rsid w:val="001B57A6"/>
    <w:rsid w:val="001B5A3B"/>
    <w:rsid w:val="001B5E69"/>
    <w:rsid w:val="001B5F2F"/>
    <w:rsid w:val="001B5FB6"/>
    <w:rsid w:val="001B65C6"/>
    <w:rsid w:val="001B6B57"/>
    <w:rsid w:val="001B7021"/>
    <w:rsid w:val="001B70A3"/>
    <w:rsid w:val="001B74A5"/>
    <w:rsid w:val="001B74E2"/>
    <w:rsid w:val="001B7658"/>
    <w:rsid w:val="001B78EF"/>
    <w:rsid w:val="001B7A23"/>
    <w:rsid w:val="001B7BB4"/>
    <w:rsid w:val="001B7BCA"/>
    <w:rsid w:val="001B7C6B"/>
    <w:rsid w:val="001B7C7B"/>
    <w:rsid w:val="001B7D04"/>
    <w:rsid w:val="001C0678"/>
    <w:rsid w:val="001C06E6"/>
    <w:rsid w:val="001C08D8"/>
    <w:rsid w:val="001C0E65"/>
    <w:rsid w:val="001C101A"/>
    <w:rsid w:val="001C13CF"/>
    <w:rsid w:val="001C1606"/>
    <w:rsid w:val="001C18AA"/>
    <w:rsid w:val="001C1BDF"/>
    <w:rsid w:val="001C1E16"/>
    <w:rsid w:val="001C2105"/>
    <w:rsid w:val="001C2216"/>
    <w:rsid w:val="001C24F6"/>
    <w:rsid w:val="001C27EB"/>
    <w:rsid w:val="001C2BF8"/>
    <w:rsid w:val="001C30C1"/>
    <w:rsid w:val="001C3889"/>
    <w:rsid w:val="001C38DE"/>
    <w:rsid w:val="001C4319"/>
    <w:rsid w:val="001C4475"/>
    <w:rsid w:val="001C4BD5"/>
    <w:rsid w:val="001C4C41"/>
    <w:rsid w:val="001C4C60"/>
    <w:rsid w:val="001C4CFA"/>
    <w:rsid w:val="001C4DDD"/>
    <w:rsid w:val="001C4E4E"/>
    <w:rsid w:val="001C5212"/>
    <w:rsid w:val="001C5329"/>
    <w:rsid w:val="001C5339"/>
    <w:rsid w:val="001C560D"/>
    <w:rsid w:val="001C58A7"/>
    <w:rsid w:val="001C5A35"/>
    <w:rsid w:val="001C5D63"/>
    <w:rsid w:val="001C5EAF"/>
    <w:rsid w:val="001C659F"/>
    <w:rsid w:val="001C67C3"/>
    <w:rsid w:val="001C6807"/>
    <w:rsid w:val="001C7503"/>
    <w:rsid w:val="001C7655"/>
    <w:rsid w:val="001C76F0"/>
    <w:rsid w:val="001C7A36"/>
    <w:rsid w:val="001C7B16"/>
    <w:rsid w:val="001C7FB7"/>
    <w:rsid w:val="001D0188"/>
    <w:rsid w:val="001D01A1"/>
    <w:rsid w:val="001D050D"/>
    <w:rsid w:val="001D088D"/>
    <w:rsid w:val="001D0A1D"/>
    <w:rsid w:val="001D0E76"/>
    <w:rsid w:val="001D0EB1"/>
    <w:rsid w:val="001D11AE"/>
    <w:rsid w:val="001D14A9"/>
    <w:rsid w:val="001D1A96"/>
    <w:rsid w:val="001D1CED"/>
    <w:rsid w:val="001D27A0"/>
    <w:rsid w:val="001D27BC"/>
    <w:rsid w:val="001D2FE8"/>
    <w:rsid w:val="001D309D"/>
    <w:rsid w:val="001D31D0"/>
    <w:rsid w:val="001D4711"/>
    <w:rsid w:val="001D5012"/>
    <w:rsid w:val="001D53AB"/>
    <w:rsid w:val="001D55A2"/>
    <w:rsid w:val="001D5898"/>
    <w:rsid w:val="001D5F16"/>
    <w:rsid w:val="001D60B3"/>
    <w:rsid w:val="001D6142"/>
    <w:rsid w:val="001D6200"/>
    <w:rsid w:val="001D62AA"/>
    <w:rsid w:val="001D66ED"/>
    <w:rsid w:val="001D6836"/>
    <w:rsid w:val="001D6871"/>
    <w:rsid w:val="001D69F2"/>
    <w:rsid w:val="001D7CA8"/>
    <w:rsid w:val="001D7DEB"/>
    <w:rsid w:val="001D7E5B"/>
    <w:rsid w:val="001D7F43"/>
    <w:rsid w:val="001D7FC4"/>
    <w:rsid w:val="001E00BA"/>
    <w:rsid w:val="001E01C0"/>
    <w:rsid w:val="001E01EF"/>
    <w:rsid w:val="001E0854"/>
    <w:rsid w:val="001E0AA9"/>
    <w:rsid w:val="001E0B42"/>
    <w:rsid w:val="001E1020"/>
    <w:rsid w:val="001E10C4"/>
    <w:rsid w:val="001E125D"/>
    <w:rsid w:val="001E12A3"/>
    <w:rsid w:val="001E14D3"/>
    <w:rsid w:val="001E1873"/>
    <w:rsid w:val="001E1CFC"/>
    <w:rsid w:val="001E1EB7"/>
    <w:rsid w:val="001E1EE3"/>
    <w:rsid w:val="001E2109"/>
    <w:rsid w:val="001E2578"/>
    <w:rsid w:val="001E2AA1"/>
    <w:rsid w:val="001E2C7A"/>
    <w:rsid w:val="001E3389"/>
    <w:rsid w:val="001E3796"/>
    <w:rsid w:val="001E3D73"/>
    <w:rsid w:val="001E3DB9"/>
    <w:rsid w:val="001E3DE5"/>
    <w:rsid w:val="001E3FAC"/>
    <w:rsid w:val="001E43A4"/>
    <w:rsid w:val="001E55F7"/>
    <w:rsid w:val="001E57A3"/>
    <w:rsid w:val="001E5F17"/>
    <w:rsid w:val="001E62CA"/>
    <w:rsid w:val="001E66B3"/>
    <w:rsid w:val="001E6A74"/>
    <w:rsid w:val="001E6CDC"/>
    <w:rsid w:val="001E7283"/>
    <w:rsid w:val="001E79F2"/>
    <w:rsid w:val="001E7B9F"/>
    <w:rsid w:val="001E7C94"/>
    <w:rsid w:val="001E7D62"/>
    <w:rsid w:val="001E7F38"/>
    <w:rsid w:val="001F042E"/>
    <w:rsid w:val="001F060A"/>
    <w:rsid w:val="001F0610"/>
    <w:rsid w:val="001F0750"/>
    <w:rsid w:val="001F0785"/>
    <w:rsid w:val="001F0876"/>
    <w:rsid w:val="001F0A2C"/>
    <w:rsid w:val="001F0FE7"/>
    <w:rsid w:val="001F15DE"/>
    <w:rsid w:val="001F18D9"/>
    <w:rsid w:val="001F1BD3"/>
    <w:rsid w:val="001F1EE6"/>
    <w:rsid w:val="001F1F85"/>
    <w:rsid w:val="001F204E"/>
    <w:rsid w:val="001F210B"/>
    <w:rsid w:val="001F211C"/>
    <w:rsid w:val="001F222A"/>
    <w:rsid w:val="001F2367"/>
    <w:rsid w:val="001F25EC"/>
    <w:rsid w:val="001F2751"/>
    <w:rsid w:val="001F27CA"/>
    <w:rsid w:val="001F2BBB"/>
    <w:rsid w:val="001F2CFE"/>
    <w:rsid w:val="001F3730"/>
    <w:rsid w:val="001F3CDC"/>
    <w:rsid w:val="001F3F5B"/>
    <w:rsid w:val="001F3FF3"/>
    <w:rsid w:val="001F4644"/>
    <w:rsid w:val="001F4803"/>
    <w:rsid w:val="001F4E2C"/>
    <w:rsid w:val="001F4FDF"/>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7BBF"/>
    <w:rsid w:val="0020015E"/>
    <w:rsid w:val="0020062B"/>
    <w:rsid w:val="00200804"/>
    <w:rsid w:val="00200D92"/>
    <w:rsid w:val="002011CB"/>
    <w:rsid w:val="00201465"/>
    <w:rsid w:val="00201A94"/>
    <w:rsid w:val="00201B59"/>
    <w:rsid w:val="00201D53"/>
    <w:rsid w:val="00201DD6"/>
    <w:rsid w:val="0020210F"/>
    <w:rsid w:val="002022AC"/>
    <w:rsid w:val="0020245F"/>
    <w:rsid w:val="0020296A"/>
    <w:rsid w:val="00202B3F"/>
    <w:rsid w:val="00203243"/>
    <w:rsid w:val="00203813"/>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DB2"/>
    <w:rsid w:val="00206E24"/>
    <w:rsid w:val="00206F8D"/>
    <w:rsid w:val="00206FEA"/>
    <w:rsid w:val="002070ED"/>
    <w:rsid w:val="002072A7"/>
    <w:rsid w:val="00207318"/>
    <w:rsid w:val="00207860"/>
    <w:rsid w:val="00207B6A"/>
    <w:rsid w:val="00207DA7"/>
    <w:rsid w:val="0021008D"/>
    <w:rsid w:val="00210272"/>
    <w:rsid w:val="00210504"/>
    <w:rsid w:val="00211056"/>
    <w:rsid w:val="00211113"/>
    <w:rsid w:val="002111F5"/>
    <w:rsid w:val="0021161B"/>
    <w:rsid w:val="00211B26"/>
    <w:rsid w:val="00211BC2"/>
    <w:rsid w:val="00212283"/>
    <w:rsid w:val="00212732"/>
    <w:rsid w:val="00212733"/>
    <w:rsid w:val="00212781"/>
    <w:rsid w:val="002128A4"/>
    <w:rsid w:val="00212A81"/>
    <w:rsid w:val="002130CD"/>
    <w:rsid w:val="002132B9"/>
    <w:rsid w:val="002136B8"/>
    <w:rsid w:val="00213822"/>
    <w:rsid w:val="0021385B"/>
    <w:rsid w:val="00213F12"/>
    <w:rsid w:val="00214215"/>
    <w:rsid w:val="0021429E"/>
    <w:rsid w:val="002143C4"/>
    <w:rsid w:val="00214418"/>
    <w:rsid w:val="00214A4F"/>
    <w:rsid w:val="00214FBC"/>
    <w:rsid w:val="0021522C"/>
    <w:rsid w:val="002152E7"/>
    <w:rsid w:val="002156CC"/>
    <w:rsid w:val="002158CE"/>
    <w:rsid w:val="00215B55"/>
    <w:rsid w:val="00215D3F"/>
    <w:rsid w:val="002162F1"/>
    <w:rsid w:val="0021689F"/>
    <w:rsid w:val="00216A86"/>
    <w:rsid w:val="00217002"/>
    <w:rsid w:val="00217431"/>
    <w:rsid w:val="00217701"/>
    <w:rsid w:val="00217CAD"/>
    <w:rsid w:val="00217CBE"/>
    <w:rsid w:val="00217DC1"/>
    <w:rsid w:val="0022005C"/>
    <w:rsid w:val="002208C9"/>
    <w:rsid w:val="00220FFA"/>
    <w:rsid w:val="00221063"/>
    <w:rsid w:val="002211E3"/>
    <w:rsid w:val="0022159C"/>
    <w:rsid w:val="0022164F"/>
    <w:rsid w:val="00221B3A"/>
    <w:rsid w:val="00221CD2"/>
    <w:rsid w:val="00221ED4"/>
    <w:rsid w:val="0022227E"/>
    <w:rsid w:val="002225A2"/>
    <w:rsid w:val="002226B3"/>
    <w:rsid w:val="00222778"/>
    <w:rsid w:val="0022279D"/>
    <w:rsid w:val="00222B96"/>
    <w:rsid w:val="00223751"/>
    <w:rsid w:val="0022376D"/>
    <w:rsid w:val="00223850"/>
    <w:rsid w:val="00223B8B"/>
    <w:rsid w:val="00223FB1"/>
    <w:rsid w:val="0022407F"/>
    <w:rsid w:val="002242A3"/>
    <w:rsid w:val="002247B4"/>
    <w:rsid w:val="00224E2B"/>
    <w:rsid w:val="00226411"/>
    <w:rsid w:val="00226706"/>
    <w:rsid w:val="00226989"/>
    <w:rsid w:val="0022705A"/>
    <w:rsid w:val="0022715F"/>
    <w:rsid w:val="002273C5"/>
    <w:rsid w:val="00227597"/>
    <w:rsid w:val="00227E8F"/>
    <w:rsid w:val="00230148"/>
    <w:rsid w:val="0023038A"/>
    <w:rsid w:val="00230416"/>
    <w:rsid w:val="00230977"/>
    <w:rsid w:val="0023099D"/>
    <w:rsid w:val="00230B09"/>
    <w:rsid w:val="00230C24"/>
    <w:rsid w:val="002317A1"/>
    <w:rsid w:val="00231D66"/>
    <w:rsid w:val="00231DD1"/>
    <w:rsid w:val="0023203C"/>
    <w:rsid w:val="0023282E"/>
    <w:rsid w:val="00232B6D"/>
    <w:rsid w:val="002331FB"/>
    <w:rsid w:val="002333FA"/>
    <w:rsid w:val="002338CB"/>
    <w:rsid w:val="002339AE"/>
    <w:rsid w:val="0023470F"/>
    <w:rsid w:val="00234736"/>
    <w:rsid w:val="002347BE"/>
    <w:rsid w:val="00234B71"/>
    <w:rsid w:val="00234EB3"/>
    <w:rsid w:val="00235668"/>
    <w:rsid w:val="00235A7F"/>
    <w:rsid w:val="00235CA6"/>
    <w:rsid w:val="00235D27"/>
    <w:rsid w:val="00236047"/>
    <w:rsid w:val="00236870"/>
    <w:rsid w:val="002368CA"/>
    <w:rsid w:val="00236E1C"/>
    <w:rsid w:val="00236F25"/>
    <w:rsid w:val="0023716A"/>
    <w:rsid w:val="00237291"/>
    <w:rsid w:val="00237471"/>
    <w:rsid w:val="00237491"/>
    <w:rsid w:val="0023761A"/>
    <w:rsid w:val="00237A8D"/>
    <w:rsid w:val="002400D7"/>
    <w:rsid w:val="002401FA"/>
    <w:rsid w:val="00240442"/>
    <w:rsid w:val="00240793"/>
    <w:rsid w:val="00240B4E"/>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DE6"/>
    <w:rsid w:val="00246245"/>
    <w:rsid w:val="0024643C"/>
    <w:rsid w:val="002464A7"/>
    <w:rsid w:val="002467CB"/>
    <w:rsid w:val="002468BE"/>
    <w:rsid w:val="00246B48"/>
    <w:rsid w:val="002475A6"/>
    <w:rsid w:val="002475FE"/>
    <w:rsid w:val="002478B3"/>
    <w:rsid w:val="00247AD6"/>
    <w:rsid w:val="00247D81"/>
    <w:rsid w:val="00247F46"/>
    <w:rsid w:val="00247FA8"/>
    <w:rsid w:val="00250575"/>
    <w:rsid w:val="00250C0A"/>
    <w:rsid w:val="00250D91"/>
    <w:rsid w:val="00251247"/>
    <w:rsid w:val="002515B6"/>
    <w:rsid w:val="002518E3"/>
    <w:rsid w:val="00251A7C"/>
    <w:rsid w:val="00251DD1"/>
    <w:rsid w:val="00251F7D"/>
    <w:rsid w:val="00252177"/>
    <w:rsid w:val="00252368"/>
    <w:rsid w:val="0025261F"/>
    <w:rsid w:val="002526F3"/>
    <w:rsid w:val="00252738"/>
    <w:rsid w:val="00252F0F"/>
    <w:rsid w:val="002531DC"/>
    <w:rsid w:val="002532DC"/>
    <w:rsid w:val="002533DA"/>
    <w:rsid w:val="00253A1F"/>
    <w:rsid w:val="0025446F"/>
    <w:rsid w:val="00254B03"/>
    <w:rsid w:val="00254B4E"/>
    <w:rsid w:val="00254B61"/>
    <w:rsid w:val="00254F41"/>
    <w:rsid w:val="00255174"/>
    <w:rsid w:val="00255205"/>
    <w:rsid w:val="00255214"/>
    <w:rsid w:val="00255CDA"/>
    <w:rsid w:val="00255F39"/>
    <w:rsid w:val="002567B4"/>
    <w:rsid w:val="002575FB"/>
    <w:rsid w:val="002576A6"/>
    <w:rsid w:val="002579B1"/>
    <w:rsid w:val="00257A33"/>
    <w:rsid w:val="00257B6E"/>
    <w:rsid w:val="00257B75"/>
    <w:rsid w:val="00257E6C"/>
    <w:rsid w:val="00260047"/>
    <w:rsid w:val="002602F0"/>
    <w:rsid w:val="002606F9"/>
    <w:rsid w:val="00261100"/>
    <w:rsid w:val="0026161F"/>
    <w:rsid w:val="00261764"/>
    <w:rsid w:val="002621D8"/>
    <w:rsid w:val="002628D8"/>
    <w:rsid w:val="00262D76"/>
    <w:rsid w:val="00262E1F"/>
    <w:rsid w:val="00262E21"/>
    <w:rsid w:val="002631FA"/>
    <w:rsid w:val="00263221"/>
    <w:rsid w:val="00263299"/>
    <w:rsid w:val="00263375"/>
    <w:rsid w:val="00263554"/>
    <w:rsid w:val="0026355E"/>
    <w:rsid w:val="0026368A"/>
    <w:rsid w:val="00263734"/>
    <w:rsid w:val="00263C26"/>
    <w:rsid w:val="00263F44"/>
    <w:rsid w:val="00264069"/>
    <w:rsid w:val="002647F3"/>
    <w:rsid w:val="00264E36"/>
    <w:rsid w:val="00264EA4"/>
    <w:rsid w:val="00264FD7"/>
    <w:rsid w:val="00265403"/>
    <w:rsid w:val="00265DB0"/>
    <w:rsid w:val="00265EE4"/>
    <w:rsid w:val="002662B7"/>
    <w:rsid w:val="00266562"/>
    <w:rsid w:val="00266CD3"/>
    <w:rsid w:val="00266E8C"/>
    <w:rsid w:val="00267D93"/>
    <w:rsid w:val="00267EDB"/>
    <w:rsid w:val="0027074A"/>
    <w:rsid w:val="00270D8E"/>
    <w:rsid w:val="00270E9A"/>
    <w:rsid w:val="0027138C"/>
    <w:rsid w:val="00271732"/>
    <w:rsid w:val="00271D39"/>
    <w:rsid w:val="0027200D"/>
    <w:rsid w:val="0027246F"/>
    <w:rsid w:val="002724E0"/>
    <w:rsid w:val="002727FB"/>
    <w:rsid w:val="002728E5"/>
    <w:rsid w:val="00272A47"/>
    <w:rsid w:val="00273271"/>
    <w:rsid w:val="0027344E"/>
    <w:rsid w:val="0027347E"/>
    <w:rsid w:val="00273947"/>
    <w:rsid w:val="00273E15"/>
    <w:rsid w:val="0027405C"/>
    <w:rsid w:val="00274B33"/>
    <w:rsid w:val="00274CD7"/>
    <w:rsid w:val="00275083"/>
    <w:rsid w:val="00275167"/>
    <w:rsid w:val="002753C1"/>
    <w:rsid w:val="002754DA"/>
    <w:rsid w:val="00275832"/>
    <w:rsid w:val="00275AD5"/>
    <w:rsid w:val="00275DA9"/>
    <w:rsid w:val="00275E47"/>
    <w:rsid w:val="0027641A"/>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029"/>
    <w:rsid w:val="00281274"/>
    <w:rsid w:val="002814DB"/>
    <w:rsid w:val="002814F6"/>
    <w:rsid w:val="00281867"/>
    <w:rsid w:val="00281E53"/>
    <w:rsid w:val="00281E88"/>
    <w:rsid w:val="002826CC"/>
    <w:rsid w:val="00282D81"/>
    <w:rsid w:val="00282FBF"/>
    <w:rsid w:val="0028308A"/>
    <w:rsid w:val="002830B0"/>
    <w:rsid w:val="002834EF"/>
    <w:rsid w:val="00283884"/>
    <w:rsid w:val="00283B84"/>
    <w:rsid w:val="00284079"/>
    <w:rsid w:val="002847AA"/>
    <w:rsid w:val="00284AAB"/>
    <w:rsid w:val="00284D5F"/>
    <w:rsid w:val="00284E0C"/>
    <w:rsid w:val="00284FC1"/>
    <w:rsid w:val="00285467"/>
    <w:rsid w:val="002854D2"/>
    <w:rsid w:val="002858B2"/>
    <w:rsid w:val="00285962"/>
    <w:rsid w:val="00285B81"/>
    <w:rsid w:val="00285F63"/>
    <w:rsid w:val="0028610F"/>
    <w:rsid w:val="00286245"/>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66C"/>
    <w:rsid w:val="0029179F"/>
    <w:rsid w:val="00291980"/>
    <w:rsid w:val="00291BC5"/>
    <w:rsid w:val="00292113"/>
    <w:rsid w:val="002930BA"/>
    <w:rsid w:val="002934D0"/>
    <w:rsid w:val="002939FB"/>
    <w:rsid w:val="00293CDE"/>
    <w:rsid w:val="0029468A"/>
    <w:rsid w:val="00294936"/>
    <w:rsid w:val="00294BA0"/>
    <w:rsid w:val="00294CEC"/>
    <w:rsid w:val="00295130"/>
    <w:rsid w:val="00295475"/>
    <w:rsid w:val="002955B4"/>
    <w:rsid w:val="00295715"/>
    <w:rsid w:val="0029578C"/>
    <w:rsid w:val="002957D2"/>
    <w:rsid w:val="002957F2"/>
    <w:rsid w:val="00295AE3"/>
    <w:rsid w:val="00295B16"/>
    <w:rsid w:val="00295DFB"/>
    <w:rsid w:val="00295E5D"/>
    <w:rsid w:val="00295E68"/>
    <w:rsid w:val="00296045"/>
    <w:rsid w:val="0029626E"/>
    <w:rsid w:val="002963FE"/>
    <w:rsid w:val="0029677D"/>
    <w:rsid w:val="00296A1D"/>
    <w:rsid w:val="00296BFF"/>
    <w:rsid w:val="00296C43"/>
    <w:rsid w:val="00297100"/>
    <w:rsid w:val="0029783F"/>
    <w:rsid w:val="0029786F"/>
    <w:rsid w:val="00297B7A"/>
    <w:rsid w:val="002A0ACE"/>
    <w:rsid w:val="002A0E77"/>
    <w:rsid w:val="002A1001"/>
    <w:rsid w:val="002A11B5"/>
    <w:rsid w:val="002A13B6"/>
    <w:rsid w:val="002A14BB"/>
    <w:rsid w:val="002A153F"/>
    <w:rsid w:val="002A20AF"/>
    <w:rsid w:val="002A2177"/>
    <w:rsid w:val="002A262B"/>
    <w:rsid w:val="002A2A47"/>
    <w:rsid w:val="002A2C71"/>
    <w:rsid w:val="002A2F48"/>
    <w:rsid w:val="002A30C5"/>
    <w:rsid w:val="002A3436"/>
    <w:rsid w:val="002A4181"/>
    <w:rsid w:val="002A461E"/>
    <w:rsid w:val="002A46B0"/>
    <w:rsid w:val="002A4807"/>
    <w:rsid w:val="002A49D4"/>
    <w:rsid w:val="002A4F26"/>
    <w:rsid w:val="002A51B9"/>
    <w:rsid w:val="002A55E3"/>
    <w:rsid w:val="002A57B1"/>
    <w:rsid w:val="002A5951"/>
    <w:rsid w:val="002A596C"/>
    <w:rsid w:val="002A5EA7"/>
    <w:rsid w:val="002A6CF3"/>
    <w:rsid w:val="002A7329"/>
    <w:rsid w:val="002A786E"/>
    <w:rsid w:val="002A7910"/>
    <w:rsid w:val="002A7F87"/>
    <w:rsid w:val="002B02CB"/>
    <w:rsid w:val="002B039B"/>
    <w:rsid w:val="002B0958"/>
    <w:rsid w:val="002B0CBA"/>
    <w:rsid w:val="002B0FED"/>
    <w:rsid w:val="002B1453"/>
    <w:rsid w:val="002B165B"/>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515"/>
    <w:rsid w:val="002B5A2C"/>
    <w:rsid w:val="002B5A4F"/>
    <w:rsid w:val="002B6357"/>
    <w:rsid w:val="002B67BB"/>
    <w:rsid w:val="002B6BBC"/>
    <w:rsid w:val="002B6BFC"/>
    <w:rsid w:val="002B6E97"/>
    <w:rsid w:val="002B73A8"/>
    <w:rsid w:val="002B75A2"/>
    <w:rsid w:val="002B77A0"/>
    <w:rsid w:val="002B785F"/>
    <w:rsid w:val="002B7871"/>
    <w:rsid w:val="002B7A35"/>
    <w:rsid w:val="002B7C1F"/>
    <w:rsid w:val="002B7F1B"/>
    <w:rsid w:val="002C00F2"/>
    <w:rsid w:val="002C0784"/>
    <w:rsid w:val="002C0C10"/>
    <w:rsid w:val="002C0C5A"/>
    <w:rsid w:val="002C13E5"/>
    <w:rsid w:val="002C1A0F"/>
    <w:rsid w:val="002C1A63"/>
    <w:rsid w:val="002C1F8B"/>
    <w:rsid w:val="002C2060"/>
    <w:rsid w:val="002C2A19"/>
    <w:rsid w:val="002C2D4C"/>
    <w:rsid w:val="002C2D8B"/>
    <w:rsid w:val="002C2E44"/>
    <w:rsid w:val="002C3375"/>
    <w:rsid w:val="002C3420"/>
    <w:rsid w:val="002C34F6"/>
    <w:rsid w:val="002C3DC5"/>
    <w:rsid w:val="002C42E2"/>
    <w:rsid w:val="002C46A9"/>
    <w:rsid w:val="002C5385"/>
    <w:rsid w:val="002C5622"/>
    <w:rsid w:val="002C5B30"/>
    <w:rsid w:val="002C5BB9"/>
    <w:rsid w:val="002C6069"/>
    <w:rsid w:val="002C62A2"/>
    <w:rsid w:val="002C6558"/>
    <w:rsid w:val="002C6AB3"/>
    <w:rsid w:val="002C6CBE"/>
    <w:rsid w:val="002C7062"/>
    <w:rsid w:val="002C72A3"/>
    <w:rsid w:val="002C7412"/>
    <w:rsid w:val="002C776A"/>
    <w:rsid w:val="002C78DF"/>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C9D"/>
    <w:rsid w:val="002D3D6D"/>
    <w:rsid w:val="002D418C"/>
    <w:rsid w:val="002D42B3"/>
    <w:rsid w:val="002D4466"/>
    <w:rsid w:val="002D44D5"/>
    <w:rsid w:val="002D46CC"/>
    <w:rsid w:val="002D46FC"/>
    <w:rsid w:val="002D4764"/>
    <w:rsid w:val="002D54B0"/>
    <w:rsid w:val="002D5BC2"/>
    <w:rsid w:val="002D5F86"/>
    <w:rsid w:val="002D621C"/>
    <w:rsid w:val="002D6F18"/>
    <w:rsid w:val="002D70BB"/>
    <w:rsid w:val="002D739F"/>
    <w:rsid w:val="002D75CB"/>
    <w:rsid w:val="002D75F2"/>
    <w:rsid w:val="002D7FFD"/>
    <w:rsid w:val="002E0101"/>
    <w:rsid w:val="002E0592"/>
    <w:rsid w:val="002E06A8"/>
    <w:rsid w:val="002E0702"/>
    <w:rsid w:val="002E0C66"/>
    <w:rsid w:val="002E0E55"/>
    <w:rsid w:val="002E1589"/>
    <w:rsid w:val="002E1620"/>
    <w:rsid w:val="002E22A4"/>
    <w:rsid w:val="002E2A95"/>
    <w:rsid w:val="002E43A0"/>
    <w:rsid w:val="002E4454"/>
    <w:rsid w:val="002E4730"/>
    <w:rsid w:val="002E4903"/>
    <w:rsid w:val="002E4A53"/>
    <w:rsid w:val="002E4A8B"/>
    <w:rsid w:val="002E541E"/>
    <w:rsid w:val="002E5F86"/>
    <w:rsid w:val="002E631C"/>
    <w:rsid w:val="002E636B"/>
    <w:rsid w:val="002E6C6B"/>
    <w:rsid w:val="002E6D0B"/>
    <w:rsid w:val="002E6D42"/>
    <w:rsid w:val="002E71B3"/>
    <w:rsid w:val="002E7738"/>
    <w:rsid w:val="002E798A"/>
    <w:rsid w:val="002E7A9E"/>
    <w:rsid w:val="002E7CF9"/>
    <w:rsid w:val="002F0925"/>
    <w:rsid w:val="002F0996"/>
    <w:rsid w:val="002F09D1"/>
    <w:rsid w:val="002F0A82"/>
    <w:rsid w:val="002F0C74"/>
    <w:rsid w:val="002F140F"/>
    <w:rsid w:val="002F14E5"/>
    <w:rsid w:val="002F17CB"/>
    <w:rsid w:val="002F1A47"/>
    <w:rsid w:val="002F1A8D"/>
    <w:rsid w:val="002F1B1E"/>
    <w:rsid w:val="002F1CB6"/>
    <w:rsid w:val="002F1DC9"/>
    <w:rsid w:val="002F2140"/>
    <w:rsid w:val="002F234B"/>
    <w:rsid w:val="002F251B"/>
    <w:rsid w:val="002F2845"/>
    <w:rsid w:val="002F2BF8"/>
    <w:rsid w:val="002F2F0C"/>
    <w:rsid w:val="002F3023"/>
    <w:rsid w:val="002F316D"/>
    <w:rsid w:val="002F3928"/>
    <w:rsid w:val="002F3EF1"/>
    <w:rsid w:val="002F45AE"/>
    <w:rsid w:val="002F46FC"/>
    <w:rsid w:val="002F49CB"/>
    <w:rsid w:val="002F581A"/>
    <w:rsid w:val="002F5824"/>
    <w:rsid w:val="002F585C"/>
    <w:rsid w:val="002F61AB"/>
    <w:rsid w:val="002F61D5"/>
    <w:rsid w:val="002F63D7"/>
    <w:rsid w:val="002F65DA"/>
    <w:rsid w:val="002F68BE"/>
    <w:rsid w:val="002F714D"/>
    <w:rsid w:val="002F760C"/>
    <w:rsid w:val="002F77F9"/>
    <w:rsid w:val="00300428"/>
    <w:rsid w:val="00300534"/>
    <w:rsid w:val="0030072E"/>
    <w:rsid w:val="003009E4"/>
    <w:rsid w:val="00300A2F"/>
    <w:rsid w:val="00300DD4"/>
    <w:rsid w:val="00300ECF"/>
    <w:rsid w:val="00300FB4"/>
    <w:rsid w:val="00301283"/>
    <w:rsid w:val="003013CE"/>
    <w:rsid w:val="00301885"/>
    <w:rsid w:val="00302218"/>
    <w:rsid w:val="00302421"/>
    <w:rsid w:val="0030242F"/>
    <w:rsid w:val="00302523"/>
    <w:rsid w:val="0030265C"/>
    <w:rsid w:val="003029BD"/>
    <w:rsid w:val="0030323A"/>
    <w:rsid w:val="003038CE"/>
    <w:rsid w:val="00303978"/>
    <w:rsid w:val="00303C38"/>
    <w:rsid w:val="00303D18"/>
    <w:rsid w:val="00303F2A"/>
    <w:rsid w:val="00303FAC"/>
    <w:rsid w:val="00303FDD"/>
    <w:rsid w:val="0030430C"/>
    <w:rsid w:val="00304380"/>
    <w:rsid w:val="00304ABA"/>
    <w:rsid w:val="00304DA9"/>
    <w:rsid w:val="00304FAD"/>
    <w:rsid w:val="00305072"/>
    <w:rsid w:val="00305482"/>
    <w:rsid w:val="00305AB5"/>
    <w:rsid w:val="00305D6C"/>
    <w:rsid w:val="00306210"/>
    <w:rsid w:val="003069DD"/>
    <w:rsid w:val="00306C63"/>
    <w:rsid w:val="00306FC7"/>
    <w:rsid w:val="003075AB"/>
    <w:rsid w:val="003078AD"/>
    <w:rsid w:val="0030797D"/>
    <w:rsid w:val="00307A85"/>
    <w:rsid w:val="00307D7D"/>
    <w:rsid w:val="00307E97"/>
    <w:rsid w:val="0031018A"/>
    <w:rsid w:val="00310357"/>
    <w:rsid w:val="0031055A"/>
    <w:rsid w:val="00310C01"/>
    <w:rsid w:val="00310C53"/>
    <w:rsid w:val="00311397"/>
    <w:rsid w:val="00311431"/>
    <w:rsid w:val="003115D5"/>
    <w:rsid w:val="003116E3"/>
    <w:rsid w:val="00311B82"/>
    <w:rsid w:val="00311C8C"/>
    <w:rsid w:val="00311E19"/>
    <w:rsid w:val="003128B2"/>
    <w:rsid w:val="00312994"/>
    <w:rsid w:val="00312CD7"/>
    <w:rsid w:val="00312D3F"/>
    <w:rsid w:val="00313118"/>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810"/>
    <w:rsid w:val="00315C01"/>
    <w:rsid w:val="00315CB1"/>
    <w:rsid w:val="00316977"/>
    <w:rsid w:val="00316CCF"/>
    <w:rsid w:val="003173AE"/>
    <w:rsid w:val="00317505"/>
    <w:rsid w:val="003178B3"/>
    <w:rsid w:val="00317A00"/>
    <w:rsid w:val="0032001B"/>
    <w:rsid w:val="00320382"/>
    <w:rsid w:val="0032047E"/>
    <w:rsid w:val="00320515"/>
    <w:rsid w:val="00320B43"/>
    <w:rsid w:val="00320F53"/>
    <w:rsid w:val="003211FD"/>
    <w:rsid w:val="003212B8"/>
    <w:rsid w:val="00322217"/>
    <w:rsid w:val="00322547"/>
    <w:rsid w:val="00322EE5"/>
    <w:rsid w:val="00322F85"/>
    <w:rsid w:val="003230D0"/>
    <w:rsid w:val="003234A3"/>
    <w:rsid w:val="003237B8"/>
    <w:rsid w:val="00323907"/>
    <w:rsid w:val="003239E1"/>
    <w:rsid w:val="00323C96"/>
    <w:rsid w:val="0032443D"/>
    <w:rsid w:val="00324E6C"/>
    <w:rsid w:val="00324F3F"/>
    <w:rsid w:val="0032507F"/>
    <w:rsid w:val="0032599D"/>
    <w:rsid w:val="003260A6"/>
    <w:rsid w:val="003263AB"/>
    <w:rsid w:val="003263F6"/>
    <w:rsid w:val="00326496"/>
    <w:rsid w:val="003266F1"/>
    <w:rsid w:val="003267C5"/>
    <w:rsid w:val="00326CD7"/>
    <w:rsid w:val="00326E17"/>
    <w:rsid w:val="00327238"/>
    <w:rsid w:val="00327F04"/>
    <w:rsid w:val="00330186"/>
    <w:rsid w:val="003301AD"/>
    <w:rsid w:val="003301B6"/>
    <w:rsid w:val="0033075F"/>
    <w:rsid w:val="00330F8C"/>
    <w:rsid w:val="003312C9"/>
    <w:rsid w:val="003315CE"/>
    <w:rsid w:val="00331E83"/>
    <w:rsid w:val="00331F98"/>
    <w:rsid w:val="00331FB7"/>
    <w:rsid w:val="003320F6"/>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A70"/>
    <w:rsid w:val="00336D33"/>
    <w:rsid w:val="00336E10"/>
    <w:rsid w:val="00336E62"/>
    <w:rsid w:val="00336FDA"/>
    <w:rsid w:val="00337CDA"/>
    <w:rsid w:val="00337F87"/>
    <w:rsid w:val="00337FC6"/>
    <w:rsid w:val="003400D2"/>
    <w:rsid w:val="00340235"/>
    <w:rsid w:val="00340554"/>
    <w:rsid w:val="003406B7"/>
    <w:rsid w:val="00340FCB"/>
    <w:rsid w:val="00341395"/>
    <w:rsid w:val="0034205E"/>
    <w:rsid w:val="003420CF"/>
    <w:rsid w:val="00342223"/>
    <w:rsid w:val="00342554"/>
    <w:rsid w:val="003425C3"/>
    <w:rsid w:val="003427B9"/>
    <w:rsid w:val="00342900"/>
    <w:rsid w:val="00342ABA"/>
    <w:rsid w:val="00342F2D"/>
    <w:rsid w:val="00343AEA"/>
    <w:rsid w:val="00343B00"/>
    <w:rsid w:val="00343B32"/>
    <w:rsid w:val="00343FF7"/>
    <w:rsid w:val="00344012"/>
    <w:rsid w:val="00344075"/>
    <w:rsid w:val="003440EE"/>
    <w:rsid w:val="00344427"/>
    <w:rsid w:val="00344820"/>
    <w:rsid w:val="0034483D"/>
    <w:rsid w:val="003448BE"/>
    <w:rsid w:val="00344DE1"/>
    <w:rsid w:val="00344E15"/>
    <w:rsid w:val="00345050"/>
    <w:rsid w:val="003450BA"/>
    <w:rsid w:val="0034523F"/>
    <w:rsid w:val="0034575C"/>
    <w:rsid w:val="00345818"/>
    <w:rsid w:val="00345BED"/>
    <w:rsid w:val="00345CD7"/>
    <w:rsid w:val="00345E81"/>
    <w:rsid w:val="00345FBB"/>
    <w:rsid w:val="00345FEA"/>
    <w:rsid w:val="00346B67"/>
    <w:rsid w:val="00347716"/>
    <w:rsid w:val="00347EE4"/>
    <w:rsid w:val="0035010A"/>
    <w:rsid w:val="003509C5"/>
    <w:rsid w:val="00350F44"/>
    <w:rsid w:val="0035128E"/>
    <w:rsid w:val="0035163F"/>
    <w:rsid w:val="0035166F"/>
    <w:rsid w:val="0035196D"/>
    <w:rsid w:val="00351B56"/>
    <w:rsid w:val="00351FBA"/>
    <w:rsid w:val="00352411"/>
    <w:rsid w:val="00352437"/>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AF6"/>
    <w:rsid w:val="00356223"/>
    <w:rsid w:val="0035625F"/>
    <w:rsid w:val="003562E3"/>
    <w:rsid w:val="00356548"/>
    <w:rsid w:val="0035658B"/>
    <w:rsid w:val="003565A0"/>
    <w:rsid w:val="003567AE"/>
    <w:rsid w:val="00356F93"/>
    <w:rsid w:val="003575A7"/>
    <w:rsid w:val="003576D1"/>
    <w:rsid w:val="00357A3C"/>
    <w:rsid w:val="00357B3F"/>
    <w:rsid w:val="00357FD5"/>
    <w:rsid w:val="0036018D"/>
    <w:rsid w:val="00360555"/>
    <w:rsid w:val="003607B0"/>
    <w:rsid w:val="00360C98"/>
    <w:rsid w:val="00360E5B"/>
    <w:rsid w:val="0036102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940"/>
    <w:rsid w:val="00363A1E"/>
    <w:rsid w:val="00363BB4"/>
    <w:rsid w:val="003640A0"/>
    <w:rsid w:val="00364173"/>
    <w:rsid w:val="00364646"/>
    <w:rsid w:val="003649DD"/>
    <w:rsid w:val="00364C3B"/>
    <w:rsid w:val="00364CC9"/>
    <w:rsid w:val="00365345"/>
    <w:rsid w:val="0036548D"/>
    <w:rsid w:val="003654F8"/>
    <w:rsid w:val="0036587C"/>
    <w:rsid w:val="003663CE"/>
    <w:rsid w:val="0036665C"/>
    <w:rsid w:val="00366ED5"/>
    <w:rsid w:val="003675E4"/>
    <w:rsid w:val="00367967"/>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2C"/>
    <w:rsid w:val="003731A0"/>
    <w:rsid w:val="00373500"/>
    <w:rsid w:val="003738F4"/>
    <w:rsid w:val="00373D93"/>
    <w:rsid w:val="0037413C"/>
    <w:rsid w:val="003746E1"/>
    <w:rsid w:val="00374F3E"/>
    <w:rsid w:val="00375009"/>
    <w:rsid w:val="00375050"/>
    <w:rsid w:val="00375092"/>
    <w:rsid w:val="0037515C"/>
    <w:rsid w:val="0037515E"/>
    <w:rsid w:val="00375174"/>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89D"/>
    <w:rsid w:val="003808AE"/>
    <w:rsid w:val="00380A36"/>
    <w:rsid w:val="00380BC4"/>
    <w:rsid w:val="00380E81"/>
    <w:rsid w:val="0038126C"/>
    <w:rsid w:val="003812DC"/>
    <w:rsid w:val="003812E9"/>
    <w:rsid w:val="003812F9"/>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53"/>
    <w:rsid w:val="00384DC7"/>
    <w:rsid w:val="00385020"/>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47"/>
    <w:rsid w:val="003871F3"/>
    <w:rsid w:val="0038757B"/>
    <w:rsid w:val="0038773F"/>
    <w:rsid w:val="00387A3B"/>
    <w:rsid w:val="003900F6"/>
    <w:rsid w:val="0039016D"/>
    <w:rsid w:val="003904CF"/>
    <w:rsid w:val="00390B38"/>
    <w:rsid w:val="00391BA0"/>
    <w:rsid w:val="0039200D"/>
    <w:rsid w:val="003920C6"/>
    <w:rsid w:val="003922FB"/>
    <w:rsid w:val="00392825"/>
    <w:rsid w:val="00392D0A"/>
    <w:rsid w:val="00393248"/>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4C7"/>
    <w:rsid w:val="00396AE1"/>
    <w:rsid w:val="00396B29"/>
    <w:rsid w:val="00396C83"/>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2AE6"/>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8A"/>
    <w:rsid w:val="003A64A8"/>
    <w:rsid w:val="003A65C1"/>
    <w:rsid w:val="003A66FA"/>
    <w:rsid w:val="003A6DA7"/>
    <w:rsid w:val="003A71E0"/>
    <w:rsid w:val="003A7304"/>
    <w:rsid w:val="003A74F1"/>
    <w:rsid w:val="003A7635"/>
    <w:rsid w:val="003A767D"/>
    <w:rsid w:val="003A7A2C"/>
    <w:rsid w:val="003A7BF5"/>
    <w:rsid w:val="003A7CC8"/>
    <w:rsid w:val="003A7E78"/>
    <w:rsid w:val="003B02F9"/>
    <w:rsid w:val="003B08D4"/>
    <w:rsid w:val="003B0A48"/>
    <w:rsid w:val="003B0BAB"/>
    <w:rsid w:val="003B0BDD"/>
    <w:rsid w:val="003B108F"/>
    <w:rsid w:val="003B1155"/>
    <w:rsid w:val="003B1301"/>
    <w:rsid w:val="003B1BC5"/>
    <w:rsid w:val="003B21C8"/>
    <w:rsid w:val="003B2432"/>
    <w:rsid w:val="003B2DAA"/>
    <w:rsid w:val="003B35A7"/>
    <w:rsid w:val="003B3A67"/>
    <w:rsid w:val="003B3C59"/>
    <w:rsid w:val="003B40A1"/>
    <w:rsid w:val="003B4459"/>
    <w:rsid w:val="003B4566"/>
    <w:rsid w:val="003B5378"/>
    <w:rsid w:val="003B558B"/>
    <w:rsid w:val="003B59BD"/>
    <w:rsid w:val="003B5BB3"/>
    <w:rsid w:val="003B5CFC"/>
    <w:rsid w:val="003B6062"/>
    <w:rsid w:val="003B6CFC"/>
    <w:rsid w:val="003B6F9A"/>
    <w:rsid w:val="003B734B"/>
    <w:rsid w:val="003B7471"/>
    <w:rsid w:val="003B750A"/>
    <w:rsid w:val="003B7560"/>
    <w:rsid w:val="003B75DA"/>
    <w:rsid w:val="003B7A49"/>
    <w:rsid w:val="003B7A91"/>
    <w:rsid w:val="003B7B85"/>
    <w:rsid w:val="003B7D08"/>
    <w:rsid w:val="003B7FF3"/>
    <w:rsid w:val="003C055A"/>
    <w:rsid w:val="003C0B15"/>
    <w:rsid w:val="003C0CAF"/>
    <w:rsid w:val="003C12C5"/>
    <w:rsid w:val="003C2199"/>
    <w:rsid w:val="003C22D1"/>
    <w:rsid w:val="003C26C9"/>
    <w:rsid w:val="003C2FF3"/>
    <w:rsid w:val="003C3157"/>
    <w:rsid w:val="003C34FD"/>
    <w:rsid w:val="003C350F"/>
    <w:rsid w:val="003C35B3"/>
    <w:rsid w:val="003C3E5E"/>
    <w:rsid w:val="003C42DE"/>
    <w:rsid w:val="003C43A5"/>
    <w:rsid w:val="003C46FD"/>
    <w:rsid w:val="003C49F1"/>
    <w:rsid w:val="003C4A60"/>
    <w:rsid w:val="003C4C01"/>
    <w:rsid w:val="003C4F89"/>
    <w:rsid w:val="003C54F4"/>
    <w:rsid w:val="003C55F8"/>
    <w:rsid w:val="003C5D4E"/>
    <w:rsid w:val="003C6268"/>
    <w:rsid w:val="003C68F5"/>
    <w:rsid w:val="003C69EB"/>
    <w:rsid w:val="003C6A31"/>
    <w:rsid w:val="003C6CFD"/>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521"/>
    <w:rsid w:val="003D3643"/>
    <w:rsid w:val="003D3817"/>
    <w:rsid w:val="003D387C"/>
    <w:rsid w:val="003D3DD2"/>
    <w:rsid w:val="003D4086"/>
    <w:rsid w:val="003D4697"/>
    <w:rsid w:val="003D4769"/>
    <w:rsid w:val="003D47E8"/>
    <w:rsid w:val="003D4CF7"/>
    <w:rsid w:val="003D4F39"/>
    <w:rsid w:val="003D5123"/>
    <w:rsid w:val="003D566C"/>
    <w:rsid w:val="003D5DFB"/>
    <w:rsid w:val="003D5FD4"/>
    <w:rsid w:val="003D6175"/>
    <w:rsid w:val="003D617D"/>
    <w:rsid w:val="003D64E1"/>
    <w:rsid w:val="003D663B"/>
    <w:rsid w:val="003D672A"/>
    <w:rsid w:val="003D6996"/>
    <w:rsid w:val="003D6ABC"/>
    <w:rsid w:val="003D712B"/>
    <w:rsid w:val="003D728A"/>
    <w:rsid w:val="003D7387"/>
    <w:rsid w:val="003D7ED8"/>
    <w:rsid w:val="003E00BB"/>
    <w:rsid w:val="003E02EA"/>
    <w:rsid w:val="003E1493"/>
    <w:rsid w:val="003E1529"/>
    <w:rsid w:val="003E2352"/>
    <w:rsid w:val="003E2D05"/>
    <w:rsid w:val="003E2EA0"/>
    <w:rsid w:val="003E3057"/>
    <w:rsid w:val="003E32BF"/>
    <w:rsid w:val="003E344A"/>
    <w:rsid w:val="003E3469"/>
    <w:rsid w:val="003E372C"/>
    <w:rsid w:val="003E37C9"/>
    <w:rsid w:val="003E3826"/>
    <w:rsid w:val="003E39A7"/>
    <w:rsid w:val="003E3A68"/>
    <w:rsid w:val="003E4657"/>
    <w:rsid w:val="003E4681"/>
    <w:rsid w:val="003E46D8"/>
    <w:rsid w:val="003E481A"/>
    <w:rsid w:val="003E4ACE"/>
    <w:rsid w:val="003E5154"/>
    <w:rsid w:val="003E51C1"/>
    <w:rsid w:val="003E52A3"/>
    <w:rsid w:val="003E5581"/>
    <w:rsid w:val="003E55F8"/>
    <w:rsid w:val="003E5629"/>
    <w:rsid w:val="003E5EB1"/>
    <w:rsid w:val="003E614D"/>
    <w:rsid w:val="003E6CC8"/>
    <w:rsid w:val="003E6FD3"/>
    <w:rsid w:val="003E72EE"/>
    <w:rsid w:val="003E7659"/>
    <w:rsid w:val="003E76EE"/>
    <w:rsid w:val="003E77A4"/>
    <w:rsid w:val="003E7A87"/>
    <w:rsid w:val="003E7BF8"/>
    <w:rsid w:val="003E7E6A"/>
    <w:rsid w:val="003F07E5"/>
    <w:rsid w:val="003F08F8"/>
    <w:rsid w:val="003F1130"/>
    <w:rsid w:val="003F129A"/>
    <w:rsid w:val="003F16C0"/>
    <w:rsid w:val="003F1B6D"/>
    <w:rsid w:val="003F2140"/>
    <w:rsid w:val="003F2199"/>
    <w:rsid w:val="003F247F"/>
    <w:rsid w:val="003F285A"/>
    <w:rsid w:val="003F2A74"/>
    <w:rsid w:val="003F2AB9"/>
    <w:rsid w:val="003F2B04"/>
    <w:rsid w:val="003F369B"/>
    <w:rsid w:val="003F398D"/>
    <w:rsid w:val="003F3A36"/>
    <w:rsid w:val="003F3B32"/>
    <w:rsid w:val="003F3C3E"/>
    <w:rsid w:val="003F4643"/>
    <w:rsid w:val="003F4768"/>
    <w:rsid w:val="003F4901"/>
    <w:rsid w:val="003F4CFE"/>
    <w:rsid w:val="003F4DE2"/>
    <w:rsid w:val="003F50A8"/>
    <w:rsid w:val="003F549B"/>
    <w:rsid w:val="003F5711"/>
    <w:rsid w:val="003F5B00"/>
    <w:rsid w:val="003F693C"/>
    <w:rsid w:val="003F69C8"/>
    <w:rsid w:val="003F7287"/>
    <w:rsid w:val="003F7386"/>
    <w:rsid w:val="003F7856"/>
    <w:rsid w:val="003F7BE6"/>
    <w:rsid w:val="00400A91"/>
    <w:rsid w:val="00400FC6"/>
    <w:rsid w:val="00400FD6"/>
    <w:rsid w:val="00400FFC"/>
    <w:rsid w:val="0040159E"/>
    <w:rsid w:val="00401687"/>
    <w:rsid w:val="00401BB8"/>
    <w:rsid w:val="00401EF0"/>
    <w:rsid w:val="00402112"/>
    <w:rsid w:val="00402E43"/>
    <w:rsid w:val="0040310A"/>
    <w:rsid w:val="0040324D"/>
    <w:rsid w:val="004035D1"/>
    <w:rsid w:val="004037A1"/>
    <w:rsid w:val="00403FBD"/>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4C2"/>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6C2"/>
    <w:rsid w:val="00414782"/>
    <w:rsid w:val="00414827"/>
    <w:rsid w:val="00414BF9"/>
    <w:rsid w:val="00414DB2"/>
    <w:rsid w:val="00414DC8"/>
    <w:rsid w:val="00414F58"/>
    <w:rsid w:val="0041511C"/>
    <w:rsid w:val="004155F1"/>
    <w:rsid w:val="00415A04"/>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12C"/>
    <w:rsid w:val="0042232D"/>
    <w:rsid w:val="00422399"/>
    <w:rsid w:val="004223EF"/>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109"/>
    <w:rsid w:val="00426531"/>
    <w:rsid w:val="0042679C"/>
    <w:rsid w:val="00426CED"/>
    <w:rsid w:val="00426E5F"/>
    <w:rsid w:val="00426FCF"/>
    <w:rsid w:val="0042719A"/>
    <w:rsid w:val="0042777D"/>
    <w:rsid w:val="004279C0"/>
    <w:rsid w:val="00427AB6"/>
    <w:rsid w:val="00427BD9"/>
    <w:rsid w:val="004300ED"/>
    <w:rsid w:val="0043043F"/>
    <w:rsid w:val="004305D9"/>
    <w:rsid w:val="004309BB"/>
    <w:rsid w:val="00430AC8"/>
    <w:rsid w:val="00430C5F"/>
    <w:rsid w:val="00430FD5"/>
    <w:rsid w:val="00431426"/>
    <w:rsid w:val="00431562"/>
    <w:rsid w:val="00431B0C"/>
    <w:rsid w:val="00431BA1"/>
    <w:rsid w:val="00431C3A"/>
    <w:rsid w:val="00431DDB"/>
    <w:rsid w:val="00431F2D"/>
    <w:rsid w:val="004324EB"/>
    <w:rsid w:val="0043268F"/>
    <w:rsid w:val="004326D9"/>
    <w:rsid w:val="00432940"/>
    <w:rsid w:val="0043339D"/>
    <w:rsid w:val="0043356A"/>
    <w:rsid w:val="004338B8"/>
    <w:rsid w:val="00433998"/>
    <w:rsid w:val="00433B53"/>
    <w:rsid w:val="00433F90"/>
    <w:rsid w:val="00434785"/>
    <w:rsid w:val="0043506F"/>
    <w:rsid w:val="0043517A"/>
    <w:rsid w:val="00435207"/>
    <w:rsid w:val="00435A12"/>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B50"/>
    <w:rsid w:val="00440D4F"/>
    <w:rsid w:val="00440F2C"/>
    <w:rsid w:val="004410E2"/>
    <w:rsid w:val="00441565"/>
    <w:rsid w:val="004419D7"/>
    <w:rsid w:val="00441B64"/>
    <w:rsid w:val="00441C75"/>
    <w:rsid w:val="004421DF"/>
    <w:rsid w:val="0044247E"/>
    <w:rsid w:val="004424C9"/>
    <w:rsid w:val="00442741"/>
    <w:rsid w:val="00442B73"/>
    <w:rsid w:val="00442C26"/>
    <w:rsid w:val="00443270"/>
    <w:rsid w:val="004433A9"/>
    <w:rsid w:val="00443852"/>
    <w:rsid w:val="00443B01"/>
    <w:rsid w:val="00443BB1"/>
    <w:rsid w:val="00443E7B"/>
    <w:rsid w:val="00444445"/>
    <w:rsid w:val="0044494F"/>
    <w:rsid w:val="00444C9F"/>
    <w:rsid w:val="00445015"/>
    <w:rsid w:val="004452DC"/>
    <w:rsid w:val="004452F6"/>
    <w:rsid w:val="00445537"/>
    <w:rsid w:val="0044611E"/>
    <w:rsid w:val="004468A4"/>
    <w:rsid w:val="00446A64"/>
    <w:rsid w:val="00446EBE"/>
    <w:rsid w:val="00446F3F"/>
    <w:rsid w:val="004477CD"/>
    <w:rsid w:val="004501F6"/>
    <w:rsid w:val="004502D7"/>
    <w:rsid w:val="00450495"/>
    <w:rsid w:val="00450AE0"/>
    <w:rsid w:val="00450D86"/>
    <w:rsid w:val="004510C4"/>
    <w:rsid w:val="00451357"/>
    <w:rsid w:val="004515B7"/>
    <w:rsid w:val="004518E2"/>
    <w:rsid w:val="00451968"/>
    <w:rsid w:val="00451CAE"/>
    <w:rsid w:val="00451ED4"/>
    <w:rsid w:val="004521F7"/>
    <w:rsid w:val="00452A98"/>
    <w:rsid w:val="00452BDA"/>
    <w:rsid w:val="00452E6F"/>
    <w:rsid w:val="00453174"/>
    <w:rsid w:val="00453750"/>
    <w:rsid w:val="004537CF"/>
    <w:rsid w:val="004539FC"/>
    <w:rsid w:val="00453AE2"/>
    <w:rsid w:val="0045428B"/>
    <w:rsid w:val="00454577"/>
    <w:rsid w:val="004545F4"/>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0F5B"/>
    <w:rsid w:val="004610F2"/>
    <w:rsid w:val="004613C4"/>
    <w:rsid w:val="004616E2"/>
    <w:rsid w:val="004617B7"/>
    <w:rsid w:val="00461831"/>
    <w:rsid w:val="0046195A"/>
    <w:rsid w:val="00461BC2"/>
    <w:rsid w:val="0046234D"/>
    <w:rsid w:val="004627EB"/>
    <w:rsid w:val="00462AF2"/>
    <w:rsid w:val="00462C24"/>
    <w:rsid w:val="00462E8F"/>
    <w:rsid w:val="00463827"/>
    <w:rsid w:val="004638DA"/>
    <w:rsid w:val="00463963"/>
    <w:rsid w:val="00463A34"/>
    <w:rsid w:val="00463BE3"/>
    <w:rsid w:val="00464136"/>
    <w:rsid w:val="00464530"/>
    <w:rsid w:val="00464CC8"/>
    <w:rsid w:val="00464FA2"/>
    <w:rsid w:val="00465447"/>
    <w:rsid w:val="004655B8"/>
    <w:rsid w:val="00465C06"/>
    <w:rsid w:val="00465E29"/>
    <w:rsid w:val="0046633C"/>
    <w:rsid w:val="00466A67"/>
    <w:rsid w:val="0046700B"/>
    <w:rsid w:val="00467D99"/>
    <w:rsid w:val="00470041"/>
    <w:rsid w:val="0047048A"/>
    <w:rsid w:val="00470D03"/>
    <w:rsid w:val="0047107E"/>
    <w:rsid w:val="0047108A"/>
    <w:rsid w:val="00471446"/>
    <w:rsid w:val="00471A0B"/>
    <w:rsid w:val="00471C09"/>
    <w:rsid w:val="00471F7A"/>
    <w:rsid w:val="00471FD5"/>
    <w:rsid w:val="004720F7"/>
    <w:rsid w:val="004724BE"/>
    <w:rsid w:val="00472E37"/>
    <w:rsid w:val="00473053"/>
    <w:rsid w:val="00473730"/>
    <w:rsid w:val="0047374E"/>
    <w:rsid w:val="00473A01"/>
    <w:rsid w:val="00473C2E"/>
    <w:rsid w:val="00473E05"/>
    <w:rsid w:val="004745FB"/>
    <w:rsid w:val="004747E1"/>
    <w:rsid w:val="004748C5"/>
    <w:rsid w:val="00474EE8"/>
    <w:rsid w:val="00474EF4"/>
    <w:rsid w:val="0047500A"/>
    <w:rsid w:val="0047530D"/>
    <w:rsid w:val="004753E7"/>
    <w:rsid w:val="0047560F"/>
    <w:rsid w:val="004762AB"/>
    <w:rsid w:val="00476842"/>
    <w:rsid w:val="00476B38"/>
    <w:rsid w:val="00476E45"/>
    <w:rsid w:val="00476FF6"/>
    <w:rsid w:val="00477118"/>
    <w:rsid w:val="004772F0"/>
    <w:rsid w:val="00477AC9"/>
    <w:rsid w:val="00477E83"/>
    <w:rsid w:val="00477FE3"/>
    <w:rsid w:val="004800BF"/>
    <w:rsid w:val="00480584"/>
    <w:rsid w:val="00480A35"/>
    <w:rsid w:val="00480A37"/>
    <w:rsid w:val="004819F0"/>
    <w:rsid w:val="00481F81"/>
    <w:rsid w:val="00482273"/>
    <w:rsid w:val="004825B2"/>
    <w:rsid w:val="00482B81"/>
    <w:rsid w:val="00482E2D"/>
    <w:rsid w:val="00482F1E"/>
    <w:rsid w:val="00483113"/>
    <w:rsid w:val="004834CD"/>
    <w:rsid w:val="00483577"/>
    <w:rsid w:val="004835E4"/>
    <w:rsid w:val="00483A6D"/>
    <w:rsid w:val="00483AB4"/>
    <w:rsid w:val="00484225"/>
    <w:rsid w:val="004847BF"/>
    <w:rsid w:val="00484A89"/>
    <w:rsid w:val="00484FD7"/>
    <w:rsid w:val="004853E5"/>
    <w:rsid w:val="00485CD4"/>
    <w:rsid w:val="00486046"/>
    <w:rsid w:val="00486441"/>
    <w:rsid w:val="004868E8"/>
    <w:rsid w:val="00486A89"/>
    <w:rsid w:val="00486D27"/>
    <w:rsid w:val="00487386"/>
    <w:rsid w:val="004875C4"/>
    <w:rsid w:val="00487BA4"/>
    <w:rsid w:val="00490111"/>
    <w:rsid w:val="00490447"/>
    <w:rsid w:val="0049099D"/>
    <w:rsid w:val="00490D4E"/>
    <w:rsid w:val="00490FC6"/>
    <w:rsid w:val="004913A8"/>
    <w:rsid w:val="00491985"/>
    <w:rsid w:val="00491DB8"/>
    <w:rsid w:val="004921C7"/>
    <w:rsid w:val="00492C71"/>
    <w:rsid w:val="00492E78"/>
    <w:rsid w:val="004932C7"/>
    <w:rsid w:val="004933D5"/>
    <w:rsid w:val="004935A9"/>
    <w:rsid w:val="00493B57"/>
    <w:rsid w:val="00493EB7"/>
    <w:rsid w:val="0049405E"/>
    <w:rsid w:val="004941E1"/>
    <w:rsid w:val="00494655"/>
    <w:rsid w:val="00494AC5"/>
    <w:rsid w:val="00495118"/>
    <w:rsid w:val="00495191"/>
    <w:rsid w:val="004953FE"/>
    <w:rsid w:val="00495917"/>
    <w:rsid w:val="00495A20"/>
    <w:rsid w:val="00495F8B"/>
    <w:rsid w:val="00496455"/>
    <w:rsid w:val="004964DB"/>
    <w:rsid w:val="004965DB"/>
    <w:rsid w:val="00496AFB"/>
    <w:rsid w:val="00496CF9"/>
    <w:rsid w:val="00496DCE"/>
    <w:rsid w:val="00497076"/>
    <w:rsid w:val="00497481"/>
    <w:rsid w:val="0049780D"/>
    <w:rsid w:val="00497D63"/>
    <w:rsid w:val="00497E7A"/>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36DD"/>
    <w:rsid w:val="004A4187"/>
    <w:rsid w:val="004A4313"/>
    <w:rsid w:val="004A4813"/>
    <w:rsid w:val="004A48B2"/>
    <w:rsid w:val="004A4DA8"/>
    <w:rsid w:val="004A5CDD"/>
    <w:rsid w:val="004A62A0"/>
    <w:rsid w:val="004A68EB"/>
    <w:rsid w:val="004A6F98"/>
    <w:rsid w:val="004A7749"/>
    <w:rsid w:val="004A788E"/>
    <w:rsid w:val="004A78A2"/>
    <w:rsid w:val="004A7DAA"/>
    <w:rsid w:val="004B030C"/>
    <w:rsid w:val="004B03E6"/>
    <w:rsid w:val="004B0D04"/>
    <w:rsid w:val="004B0E52"/>
    <w:rsid w:val="004B107F"/>
    <w:rsid w:val="004B1273"/>
    <w:rsid w:val="004B1294"/>
    <w:rsid w:val="004B150C"/>
    <w:rsid w:val="004B1551"/>
    <w:rsid w:val="004B1C19"/>
    <w:rsid w:val="004B1DB2"/>
    <w:rsid w:val="004B1E10"/>
    <w:rsid w:val="004B1F2B"/>
    <w:rsid w:val="004B2336"/>
    <w:rsid w:val="004B23FA"/>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447"/>
    <w:rsid w:val="004B5499"/>
    <w:rsid w:val="004B5611"/>
    <w:rsid w:val="004B5A5C"/>
    <w:rsid w:val="004B5C16"/>
    <w:rsid w:val="004B60C7"/>
    <w:rsid w:val="004B6281"/>
    <w:rsid w:val="004B64C2"/>
    <w:rsid w:val="004B6A20"/>
    <w:rsid w:val="004B718C"/>
    <w:rsid w:val="004B727D"/>
    <w:rsid w:val="004B75DA"/>
    <w:rsid w:val="004B7B0D"/>
    <w:rsid w:val="004B7F10"/>
    <w:rsid w:val="004C0109"/>
    <w:rsid w:val="004C036C"/>
    <w:rsid w:val="004C03B8"/>
    <w:rsid w:val="004C08DF"/>
    <w:rsid w:val="004C0934"/>
    <w:rsid w:val="004C0A67"/>
    <w:rsid w:val="004C0A70"/>
    <w:rsid w:val="004C0D3B"/>
    <w:rsid w:val="004C144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5E16"/>
    <w:rsid w:val="004C6021"/>
    <w:rsid w:val="004C61B7"/>
    <w:rsid w:val="004C6EC2"/>
    <w:rsid w:val="004C71AC"/>
    <w:rsid w:val="004C730B"/>
    <w:rsid w:val="004C76EA"/>
    <w:rsid w:val="004C7B52"/>
    <w:rsid w:val="004C7DE4"/>
    <w:rsid w:val="004D046B"/>
    <w:rsid w:val="004D0825"/>
    <w:rsid w:val="004D0957"/>
    <w:rsid w:val="004D0D52"/>
    <w:rsid w:val="004D0F41"/>
    <w:rsid w:val="004D11F7"/>
    <w:rsid w:val="004D1586"/>
    <w:rsid w:val="004D16A5"/>
    <w:rsid w:val="004D16C0"/>
    <w:rsid w:val="004D19BA"/>
    <w:rsid w:val="004D1A4E"/>
    <w:rsid w:val="004D1C02"/>
    <w:rsid w:val="004D1E5A"/>
    <w:rsid w:val="004D215F"/>
    <w:rsid w:val="004D22C9"/>
    <w:rsid w:val="004D22F1"/>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DC7"/>
    <w:rsid w:val="004E01AE"/>
    <w:rsid w:val="004E02E5"/>
    <w:rsid w:val="004E05A5"/>
    <w:rsid w:val="004E065F"/>
    <w:rsid w:val="004E0B61"/>
    <w:rsid w:val="004E0C62"/>
    <w:rsid w:val="004E0D92"/>
    <w:rsid w:val="004E13D9"/>
    <w:rsid w:val="004E1855"/>
    <w:rsid w:val="004E1F12"/>
    <w:rsid w:val="004E2230"/>
    <w:rsid w:val="004E2249"/>
    <w:rsid w:val="004E22D5"/>
    <w:rsid w:val="004E2A7C"/>
    <w:rsid w:val="004E36A2"/>
    <w:rsid w:val="004E3C56"/>
    <w:rsid w:val="004E3FF2"/>
    <w:rsid w:val="004E41F7"/>
    <w:rsid w:val="004E4742"/>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B77"/>
    <w:rsid w:val="004F0CC8"/>
    <w:rsid w:val="004F0D89"/>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DF4"/>
    <w:rsid w:val="004F3FC8"/>
    <w:rsid w:val="004F4226"/>
    <w:rsid w:val="004F44FD"/>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10F"/>
    <w:rsid w:val="004F77AF"/>
    <w:rsid w:val="004F7D4D"/>
    <w:rsid w:val="004F7F2F"/>
    <w:rsid w:val="00500175"/>
    <w:rsid w:val="00500252"/>
    <w:rsid w:val="00500A8B"/>
    <w:rsid w:val="00500B57"/>
    <w:rsid w:val="00500B6C"/>
    <w:rsid w:val="00500FEB"/>
    <w:rsid w:val="005011A2"/>
    <w:rsid w:val="005011C1"/>
    <w:rsid w:val="005012D9"/>
    <w:rsid w:val="00501406"/>
    <w:rsid w:val="005015D7"/>
    <w:rsid w:val="0050178F"/>
    <w:rsid w:val="00501ACD"/>
    <w:rsid w:val="00501AE1"/>
    <w:rsid w:val="00501B55"/>
    <w:rsid w:val="00501B8C"/>
    <w:rsid w:val="00501CB0"/>
    <w:rsid w:val="00501FDB"/>
    <w:rsid w:val="0050208A"/>
    <w:rsid w:val="00502193"/>
    <w:rsid w:val="005024EA"/>
    <w:rsid w:val="005026E9"/>
    <w:rsid w:val="005027CE"/>
    <w:rsid w:val="00502C62"/>
    <w:rsid w:val="00503063"/>
    <w:rsid w:val="0050319A"/>
    <w:rsid w:val="0050319C"/>
    <w:rsid w:val="0050321E"/>
    <w:rsid w:val="00504060"/>
    <w:rsid w:val="00504360"/>
    <w:rsid w:val="00504372"/>
    <w:rsid w:val="005045A1"/>
    <w:rsid w:val="00504E5B"/>
    <w:rsid w:val="00505421"/>
    <w:rsid w:val="00505497"/>
    <w:rsid w:val="005055DB"/>
    <w:rsid w:val="00505CCD"/>
    <w:rsid w:val="00505DA9"/>
    <w:rsid w:val="00505E6E"/>
    <w:rsid w:val="005060E7"/>
    <w:rsid w:val="005061F3"/>
    <w:rsid w:val="00506A10"/>
    <w:rsid w:val="00506A78"/>
    <w:rsid w:val="00506ACA"/>
    <w:rsid w:val="00506BBA"/>
    <w:rsid w:val="00506C7D"/>
    <w:rsid w:val="00506EFF"/>
    <w:rsid w:val="005074F1"/>
    <w:rsid w:val="005075BA"/>
    <w:rsid w:val="00507780"/>
    <w:rsid w:val="00507867"/>
    <w:rsid w:val="00507C88"/>
    <w:rsid w:val="00510075"/>
    <w:rsid w:val="005101DB"/>
    <w:rsid w:val="00510575"/>
    <w:rsid w:val="00510A35"/>
    <w:rsid w:val="00510B5A"/>
    <w:rsid w:val="005113D4"/>
    <w:rsid w:val="0051147C"/>
    <w:rsid w:val="0051153C"/>
    <w:rsid w:val="00511C47"/>
    <w:rsid w:val="00511CE4"/>
    <w:rsid w:val="00511E05"/>
    <w:rsid w:val="00511FFE"/>
    <w:rsid w:val="00512025"/>
    <w:rsid w:val="00512D11"/>
    <w:rsid w:val="00512E9D"/>
    <w:rsid w:val="00512F1D"/>
    <w:rsid w:val="005132AA"/>
    <w:rsid w:val="00513378"/>
    <w:rsid w:val="005135BD"/>
    <w:rsid w:val="0051363A"/>
    <w:rsid w:val="00513878"/>
    <w:rsid w:val="00513D37"/>
    <w:rsid w:val="00513DBC"/>
    <w:rsid w:val="00513F90"/>
    <w:rsid w:val="0051403C"/>
    <w:rsid w:val="0051412F"/>
    <w:rsid w:val="005142BE"/>
    <w:rsid w:val="00514664"/>
    <w:rsid w:val="00514CC5"/>
    <w:rsid w:val="0051507B"/>
    <w:rsid w:val="00515320"/>
    <w:rsid w:val="0051544B"/>
    <w:rsid w:val="00515519"/>
    <w:rsid w:val="00515646"/>
    <w:rsid w:val="005158DD"/>
    <w:rsid w:val="00515AA5"/>
    <w:rsid w:val="00515F80"/>
    <w:rsid w:val="0051668F"/>
    <w:rsid w:val="005166EE"/>
    <w:rsid w:val="005172D6"/>
    <w:rsid w:val="00517571"/>
    <w:rsid w:val="00517687"/>
    <w:rsid w:val="005178AE"/>
    <w:rsid w:val="00517CBA"/>
    <w:rsid w:val="00517F6D"/>
    <w:rsid w:val="005206C1"/>
    <w:rsid w:val="00520A84"/>
    <w:rsid w:val="00521269"/>
    <w:rsid w:val="0052139F"/>
    <w:rsid w:val="00521442"/>
    <w:rsid w:val="005219DA"/>
    <w:rsid w:val="005221B8"/>
    <w:rsid w:val="0052248B"/>
    <w:rsid w:val="00522769"/>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63E"/>
    <w:rsid w:val="00526B3A"/>
    <w:rsid w:val="00526FFE"/>
    <w:rsid w:val="0052708F"/>
    <w:rsid w:val="005270BF"/>
    <w:rsid w:val="00527F69"/>
    <w:rsid w:val="00527F8F"/>
    <w:rsid w:val="00530014"/>
    <w:rsid w:val="005301C2"/>
    <w:rsid w:val="005303A6"/>
    <w:rsid w:val="005304CB"/>
    <w:rsid w:val="00530574"/>
    <w:rsid w:val="00530707"/>
    <w:rsid w:val="00530D64"/>
    <w:rsid w:val="00530E9A"/>
    <w:rsid w:val="00531494"/>
    <w:rsid w:val="00531508"/>
    <w:rsid w:val="0053197B"/>
    <w:rsid w:val="0053198E"/>
    <w:rsid w:val="00531A84"/>
    <w:rsid w:val="00531C94"/>
    <w:rsid w:val="00531F23"/>
    <w:rsid w:val="00532818"/>
    <w:rsid w:val="00534239"/>
    <w:rsid w:val="005345D8"/>
    <w:rsid w:val="00534845"/>
    <w:rsid w:val="005349D6"/>
    <w:rsid w:val="005349F6"/>
    <w:rsid w:val="00534A63"/>
    <w:rsid w:val="00535437"/>
    <w:rsid w:val="005354B8"/>
    <w:rsid w:val="005355D7"/>
    <w:rsid w:val="005357C7"/>
    <w:rsid w:val="005359D7"/>
    <w:rsid w:val="00535AA5"/>
    <w:rsid w:val="00535B35"/>
    <w:rsid w:val="005361D5"/>
    <w:rsid w:val="0053656B"/>
    <w:rsid w:val="00536914"/>
    <w:rsid w:val="00536F00"/>
    <w:rsid w:val="00537172"/>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9A"/>
    <w:rsid w:val="00542DA1"/>
    <w:rsid w:val="00542E96"/>
    <w:rsid w:val="005430F9"/>
    <w:rsid w:val="00543741"/>
    <w:rsid w:val="00543785"/>
    <w:rsid w:val="00543D62"/>
    <w:rsid w:val="0054409E"/>
    <w:rsid w:val="00544104"/>
    <w:rsid w:val="00544200"/>
    <w:rsid w:val="00544584"/>
    <w:rsid w:val="0054482D"/>
    <w:rsid w:val="00544AE8"/>
    <w:rsid w:val="00544EBA"/>
    <w:rsid w:val="005450D1"/>
    <w:rsid w:val="00545175"/>
    <w:rsid w:val="00545614"/>
    <w:rsid w:val="005457ED"/>
    <w:rsid w:val="00545F95"/>
    <w:rsid w:val="00546459"/>
    <w:rsid w:val="00546699"/>
    <w:rsid w:val="00546CA7"/>
    <w:rsid w:val="00546E18"/>
    <w:rsid w:val="00546FA6"/>
    <w:rsid w:val="00547060"/>
    <w:rsid w:val="00547874"/>
    <w:rsid w:val="005502DC"/>
    <w:rsid w:val="0055049C"/>
    <w:rsid w:val="00550B17"/>
    <w:rsid w:val="005510E1"/>
    <w:rsid w:val="00551928"/>
    <w:rsid w:val="00551BF1"/>
    <w:rsid w:val="005521AB"/>
    <w:rsid w:val="005522BE"/>
    <w:rsid w:val="005522EE"/>
    <w:rsid w:val="0055248B"/>
    <w:rsid w:val="00552729"/>
    <w:rsid w:val="0055281E"/>
    <w:rsid w:val="00552A2E"/>
    <w:rsid w:val="00552AD3"/>
    <w:rsid w:val="00552CA5"/>
    <w:rsid w:val="00552D49"/>
    <w:rsid w:val="00552F3D"/>
    <w:rsid w:val="00553792"/>
    <w:rsid w:val="00553A1A"/>
    <w:rsid w:val="00553D3E"/>
    <w:rsid w:val="00553E64"/>
    <w:rsid w:val="005542C7"/>
    <w:rsid w:val="00554FE9"/>
    <w:rsid w:val="005550B3"/>
    <w:rsid w:val="005554AD"/>
    <w:rsid w:val="00555A5B"/>
    <w:rsid w:val="00555BFF"/>
    <w:rsid w:val="00555CC5"/>
    <w:rsid w:val="00555CD5"/>
    <w:rsid w:val="00555F23"/>
    <w:rsid w:val="00556494"/>
    <w:rsid w:val="005568E0"/>
    <w:rsid w:val="00556C2E"/>
    <w:rsid w:val="00556CC3"/>
    <w:rsid w:val="00556D79"/>
    <w:rsid w:val="00556E5F"/>
    <w:rsid w:val="00557156"/>
    <w:rsid w:val="005573CC"/>
    <w:rsid w:val="005574F0"/>
    <w:rsid w:val="005575CD"/>
    <w:rsid w:val="00557E7C"/>
    <w:rsid w:val="00560263"/>
    <w:rsid w:val="005604D7"/>
    <w:rsid w:val="00560669"/>
    <w:rsid w:val="005606FD"/>
    <w:rsid w:val="00560946"/>
    <w:rsid w:val="00560C3D"/>
    <w:rsid w:val="00560C51"/>
    <w:rsid w:val="00561286"/>
    <w:rsid w:val="00561373"/>
    <w:rsid w:val="00561A59"/>
    <w:rsid w:val="00561C96"/>
    <w:rsid w:val="00561CDA"/>
    <w:rsid w:val="00561ED1"/>
    <w:rsid w:val="00562364"/>
    <w:rsid w:val="00562460"/>
    <w:rsid w:val="0056284B"/>
    <w:rsid w:val="00562EB9"/>
    <w:rsid w:val="00563D96"/>
    <w:rsid w:val="00563F1D"/>
    <w:rsid w:val="00564946"/>
    <w:rsid w:val="00564DA4"/>
    <w:rsid w:val="005656B0"/>
    <w:rsid w:val="00565916"/>
    <w:rsid w:val="00565E62"/>
    <w:rsid w:val="00566092"/>
    <w:rsid w:val="005666C9"/>
    <w:rsid w:val="00566932"/>
    <w:rsid w:val="00566A29"/>
    <w:rsid w:val="00566DF3"/>
    <w:rsid w:val="005673E6"/>
    <w:rsid w:val="00567439"/>
    <w:rsid w:val="0056753C"/>
    <w:rsid w:val="00567A81"/>
    <w:rsid w:val="005700CD"/>
    <w:rsid w:val="005702A0"/>
    <w:rsid w:val="0057031E"/>
    <w:rsid w:val="005706A0"/>
    <w:rsid w:val="00570B24"/>
    <w:rsid w:val="00570B59"/>
    <w:rsid w:val="00570E24"/>
    <w:rsid w:val="00570E47"/>
    <w:rsid w:val="00570F1C"/>
    <w:rsid w:val="005711E2"/>
    <w:rsid w:val="0057140E"/>
    <w:rsid w:val="005714A5"/>
    <w:rsid w:val="00571B8E"/>
    <w:rsid w:val="00571DBF"/>
    <w:rsid w:val="005720B9"/>
    <w:rsid w:val="005721C6"/>
    <w:rsid w:val="00572BF5"/>
    <w:rsid w:val="00572C34"/>
    <w:rsid w:val="00572CFC"/>
    <w:rsid w:val="005730FF"/>
    <w:rsid w:val="005732C7"/>
    <w:rsid w:val="0057332C"/>
    <w:rsid w:val="00573D1D"/>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483"/>
    <w:rsid w:val="005806F1"/>
    <w:rsid w:val="005807BE"/>
    <w:rsid w:val="00580820"/>
    <w:rsid w:val="00580AFD"/>
    <w:rsid w:val="00580EFF"/>
    <w:rsid w:val="0058229E"/>
    <w:rsid w:val="005827D5"/>
    <w:rsid w:val="0058286C"/>
    <w:rsid w:val="005828EE"/>
    <w:rsid w:val="00582957"/>
    <w:rsid w:val="00582ADB"/>
    <w:rsid w:val="00582B72"/>
    <w:rsid w:val="005830F8"/>
    <w:rsid w:val="00583736"/>
    <w:rsid w:val="00583AE5"/>
    <w:rsid w:val="00583DC0"/>
    <w:rsid w:val="00583F80"/>
    <w:rsid w:val="00584313"/>
    <w:rsid w:val="0058439C"/>
    <w:rsid w:val="00584A61"/>
    <w:rsid w:val="0058556F"/>
    <w:rsid w:val="00585707"/>
    <w:rsid w:val="00585988"/>
    <w:rsid w:val="00586098"/>
    <w:rsid w:val="00586233"/>
    <w:rsid w:val="005864FA"/>
    <w:rsid w:val="0058687A"/>
    <w:rsid w:val="00586ED4"/>
    <w:rsid w:val="00587047"/>
    <w:rsid w:val="005870BE"/>
    <w:rsid w:val="005875E0"/>
    <w:rsid w:val="00587996"/>
    <w:rsid w:val="00587A57"/>
    <w:rsid w:val="0059010D"/>
    <w:rsid w:val="005901B1"/>
    <w:rsid w:val="005903A0"/>
    <w:rsid w:val="00590461"/>
    <w:rsid w:val="0059060A"/>
    <w:rsid w:val="005906D8"/>
    <w:rsid w:val="0059088A"/>
    <w:rsid w:val="0059090F"/>
    <w:rsid w:val="00590E7C"/>
    <w:rsid w:val="00591303"/>
    <w:rsid w:val="005913CC"/>
    <w:rsid w:val="00591769"/>
    <w:rsid w:val="0059196E"/>
    <w:rsid w:val="00591C01"/>
    <w:rsid w:val="0059250B"/>
    <w:rsid w:val="00592940"/>
    <w:rsid w:val="00592C26"/>
    <w:rsid w:val="00592C88"/>
    <w:rsid w:val="00592CB1"/>
    <w:rsid w:val="00592D2B"/>
    <w:rsid w:val="00593467"/>
    <w:rsid w:val="00593768"/>
    <w:rsid w:val="00593999"/>
    <w:rsid w:val="00593AF9"/>
    <w:rsid w:val="00594162"/>
    <w:rsid w:val="0059429E"/>
    <w:rsid w:val="00594396"/>
    <w:rsid w:val="0059463B"/>
    <w:rsid w:val="00594691"/>
    <w:rsid w:val="00594B07"/>
    <w:rsid w:val="00594C15"/>
    <w:rsid w:val="005952A6"/>
    <w:rsid w:val="00595688"/>
    <w:rsid w:val="00595F6D"/>
    <w:rsid w:val="005960C9"/>
    <w:rsid w:val="00596789"/>
    <w:rsid w:val="00596956"/>
    <w:rsid w:val="00596AB8"/>
    <w:rsid w:val="00596D40"/>
    <w:rsid w:val="005970DC"/>
    <w:rsid w:val="00597266"/>
    <w:rsid w:val="00597280"/>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8B4"/>
    <w:rsid w:val="005A1A56"/>
    <w:rsid w:val="005A1B88"/>
    <w:rsid w:val="005A1BEF"/>
    <w:rsid w:val="005A1C8E"/>
    <w:rsid w:val="005A1EB8"/>
    <w:rsid w:val="005A2097"/>
    <w:rsid w:val="005A23F7"/>
    <w:rsid w:val="005A28E2"/>
    <w:rsid w:val="005A2A95"/>
    <w:rsid w:val="005A2B02"/>
    <w:rsid w:val="005A2B05"/>
    <w:rsid w:val="005A2C06"/>
    <w:rsid w:val="005A2C28"/>
    <w:rsid w:val="005A3208"/>
    <w:rsid w:val="005A337F"/>
    <w:rsid w:val="005A38F4"/>
    <w:rsid w:val="005A3BD2"/>
    <w:rsid w:val="005A4361"/>
    <w:rsid w:val="005A444D"/>
    <w:rsid w:val="005A4AAA"/>
    <w:rsid w:val="005A4E34"/>
    <w:rsid w:val="005A54F8"/>
    <w:rsid w:val="005A5602"/>
    <w:rsid w:val="005A5795"/>
    <w:rsid w:val="005A581E"/>
    <w:rsid w:val="005A5A7F"/>
    <w:rsid w:val="005A5AF0"/>
    <w:rsid w:val="005A5B91"/>
    <w:rsid w:val="005A5FE1"/>
    <w:rsid w:val="005A61B9"/>
    <w:rsid w:val="005A677E"/>
    <w:rsid w:val="005A6FA3"/>
    <w:rsid w:val="005A7091"/>
    <w:rsid w:val="005A70EE"/>
    <w:rsid w:val="005A7410"/>
    <w:rsid w:val="005A7421"/>
    <w:rsid w:val="005A7C6E"/>
    <w:rsid w:val="005B0608"/>
    <w:rsid w:val="005B083D"/>
    <w:rsid w:val="005B0C78"/>
    <w:rsid w:val="005B0F31"/>
    <w:rsid w:val="005B1B46"/>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6CB"/>
    <w:rsid w:val="005B4A51"/>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78"/>
    <w:rsid w:val="005C0E08"/>
    <w:rsid w:val="005C0FBC"/>
    <w:rsid w:val="005C15F3"/>
    <w:rsid w:val="005C1858"/>
    <w:rsid w:val="005C1C73"/>
    <w:rsid w:val="005C201E"/>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C4E"/>
    <w:rsid w:val="005C53A5"/>
    <w:rsid w:val="005C569F"/>
    <w:rsid w:val="005C58BD"/>
    <w:rsid w:val="005C5AB3"/>
    <w:rsid w:val="005C5BEF"/>
    <w:rsid w:val="005C5CB7"/>
    <w:rsid w:val="005C5EAE"/>
    <w:rsid w:val="005C6450"/>
    <w:rsid w:val="005C64D2"/>
    <w:rsid w:val="005C6679"/>
    <w:rsid w:val="005C6AB4"/>
    <w:rsid w:val="005C7563"/>
    <w:rsid w:val="005C7570"/>
    <w:rsid w:val="005C7763"/>
    <w:rsid w:val="005C77AE"/>
    <w:rsid w:val="005C7A22"/>
    <w:rsid w:val="005C7BF3"/>
    <w:rsid w:val="005D0959"/>
    <w:rsid w:val="005D0E33"/>
    <w:rsid w:val="005D1D8E"/>
    <w:rsid w:val="005D1FF0"/>
    <w:rsid w:val="005D2381"/>
    <w:rsid w:val="005D254D"/>
    <w:rsid w:val="005D2569"/>
    <w:rsid w:val="005D2607"/>
    <w:rsid w:val="005D2900"/>
    <w:rsid w:val="005D2C43"/>
    <w:rsid w:val="005D2D7A"/>
    <w:rsid w:val="005D329E"/>
    <w:rsid w:val="005D3398"/>
    <w:rsid w:val="005D34B4"/>
    <w:rsid w:val="005D3ACB"/>
    <w:rsid w:val="005D3B22"/>
    <w:rsid w:val="005D3CA1"/>
    <w:rsid w:val="005D3FBC"/>
    <w:rsid w:val="005D40C0"/>
    <w:rsid w:val="005D40D2"/>
    <w:rsid w:val="005D41AD"/>
    <w:rsid w:val="005D423D"/>
    <w:rsid w:val="005D449A"/>
    <w:rsid w:val="005D48EB"/>
    <w:rsid w:val="005D499B"/>
    <w:rsid w:val="005D4E51"/>
    <w:rsid w:val="005D4E70"/>
    <w:rsid w:val="005D529E"/>
    <w:rsid w:val="005D542A"/>
    <w:rsid w:val="005D571B"/>
    <w:rsid w:val="005D5EE9"/>
    <w:rsid w:val="005D6492"/>
    <w:rsid w:val="005D66A4"/>
    <w:rsid w:val="005D6B25"/>
    <w:rsid w:val="005D6CFD"/>
    <w:rsid w:val="005D7064"/>
    <w:rsid w:val="005D77B0"/>
    <w:rsid w:val="005D782A"/>
    <w:rsid w:val="005D7D23"/>
    <w:rsid w:val="005E0028"/>
    <w:rsid w:val="005E0755"/>
    <w:rsid w:val="005E0844"/>
    <w:rsid w:val="005E08BB"/>
    <w:rsid w:val="005E09E3"/>
    <w:rsid w:val="005E0D13"/>
    <w:rsid w:val="005E0F43"/>
    <w:rsid w:val="005E1185"/>
    <w:rsid w:val="005E135B"/>
    <w:rsid w:val="005E1398"/>
    <w:rsid w:val="005E1BB1"/>
    <w:rsid w:val="005E1C62"/>
    <w:rsid w:val="005E1CC4"/>
    <w:rsid w:val="005E1F24"/>
    <w:rsid w:val="005E1FFF"/>
    <w:rsid w:val="005E205B"/>
    <w:rsid w:val="005E20A1"/>
    <w:rsid w:val="005E293D"/>
    <w:rsid w:val="005E294C"/>
    <w:rsid w:val="005E2DF0"/>
    <w:rsid w:val="005E2E10"/>
    <w:rsid w:val="005E2E3C"/>
    <w:rsid w:val="005E359D"/>
    <w:rsid w:val="005E3716"/>
    <w:rsid w:val="005E38B2"/>
    <w:rsid w:val="005E396E"/>
    <w:rsid w:val="005E3E59"/>
    <w:rsid w:val="005E3FF5"/>
    <w:rsid w:val="005E4215"/>
    <w:rsid w:val="005E44FB"/>
    <w:rsid w:val="005E456A"/>
    <w:rsid w:val="005E4625"/>
    <w:rsid w:val="005E4BD6"/>
    <w:rsid w:val="005E4C49"/>
    <w:rsid w:val="005E4FA2"/>
    <w:rsid w:val="005E53D0"/>
    <w:rsid w:val="005E5576"/>
    <w:rsid w:val="005E58CC"/>
    <w:rsid w:val="005E59B7"/>
    <w:rsid w:val="005E5A8C"/>
    <w:rsid w:val="005E5F39"/>
    <w:rsid w:val="005E5FF0"/>
    <w:rsid w:val="005E6242"/>
    <w:rsid w:val="005E6419"/>
    <w:rsid w:val="005E677D"/>
    <w:rsid w:val="005E71C3"/>
    <w:rsid w:val="005E7240"/>
    <w:rsid w:val="005E72A2"/>
    <w:rsid w:val="005E72E8"/>
    <w:rsid w:val="005E736A"/>
    <w:rsid w:val="005E78A8"/>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701"/>
    <w:rsid w:val="005F3AEE"/>
    <w:rsid w:val="005F3E50"/>
    <w:rsid w:val="005F4380"/>
    <w:rsid w:val="005F4A08"/>
    <w:rsid w:val="005F4B69"/>
    <w:rsid w:val="005F4E34"/>
    <w:rsid w:val="005F524F"/>
    <w:rsid w:val="005F6029"/>
    <w:rsid w:val="005F60E7"/>
    <w:rsid w:val="005F6717"/>
    <w:rsid w:val="005F6A1E"/>
    <w:rsid w:val="005F6A3B"/>
    <w:rsid w:val="005F7132"/>
    <w:rsid w:val="005F7443"/>
    <w:rsid w:val="005F7732"/>
    <w:rsid w:val="005F7826"/>
    <w:rsid w:val="005F7973"/>
    <w:rsid w:val="006000B5"/>
    <w:rsid w:val="0060018E"/>
    <w:rsid w:val="00600323"/>
    <w:rsid w:val="006007BB"/>
    <w:rsid w:val="00600903"/>
    <w:rsid w:val="00600C64"/>
    <w:rsid w:val="00600C74"/>
    <w:rsid w:val="00600E9F"/>
    <w:rsid w:val="00600F73"/>
    <w:rsid w:val="00600F81"/>
    <w:rsid w:val="00601095"/>
    <w:rsid w:val="0060131A"/>
    <w:rsid w:val="00601402"/>
    <w:rsid w:val="006016CA"/>
    <w:rsid w:val="00601E05"/>
    <w:rsid w:val="00601F82"/>
    <w:rsid w:val="00602092"/>
    <w:rsid w:val="0060335B"/>
    <w:rsid w:val="00603D3E"/>
    <w:rsid w:val="006040C8"/>
    <w:rsid w:val="006042B5"/>
    <w:rsid w:val="00604523"/>
    <w:rsid w:val="006046E6"/>
    <w:rsid w:val="00604916"/>
    <w:rsid w:val="00604973"/>
    <w:rsid w:val="006049AC"/>
    <w:rsid w:val="00604DEA"/>
    <w:rsid w:val="00604E30"/>
    <w:rsid w:val="006052D6"/>
    <w:rsid w:val="006052DE"/>
    <w:rsid w:val="00605E5E"/>
    <w:rsid w:val="006061E5"/>
    <w:rsid w:val="006061F2"/>
    <w:rsid w:val="006063BA"/>
    <w:rsid w:val="00606867"/>
    <w:rsid w:val="006072CA"/>
    <w:rsid w:val="0060754E"/>
    <w:rsid w:val="006077C5"/>
    <w:rsid w:val="00607836"/>
    <w:rsid w:val="0060793C"/>
    <w:rsid w:val="00607E9B"/>
    <w:rsid w:val="006100C2"/>
    <w:rsid w:val="00610438"/>
    <w:rsid w:val="0061099C"/>
    <w:rsid w:val="00610FB7"/>
    <w:rsid w:val="006111E0"/>
    <w:rsid w:val="00611B56"/>
    <w:rsid w:val="0061201C"/>
    <w:rsid w:val="006124C7"/>
    <w:rsid w:val="0061282B"/>
    <w:rsid w:val="00612964"/>
    <w:rsid w:val="00612CBD"/>
    <w:rsid w:val="0061338C"/>
    <w:rsid w:val="0061339E"/>
    <w:rsid w:val="00613466"/>
    <w:rsid w:val="00613531"/>
    <w:rsid w:val="0061357E"/>
    <w:rsid w:val="00613A0F"/>
    <w:rsid w:val="00613B99"/>
    <w:rsid w:val="00613BA9"/>
    <w:rsid w:val="00614265"/>
    <w:rsid w:val="00614320"/>
    <w:rsid w:val="006144D8"/>
    <w:rsid w:val="00614552"/>
    <w:rsid w:val="0061494F"/>
    <w:rsid w:val="00614BE5"/>
    <w:rsid w:val="00614C31"/>
    <w:rsid w:val="00614ED7"/>
    <w:rsid w:val="00615EBF"/>
    <w:rsid w:val="0061600A"/>
    <w:rsid w:val="006166E7"/>
    <w:rsid w:val="0061696E"/>
    <w:rsid w:val="00616CAA"/>
    <w:rsid w:val="00616CB4"/>
    <w:rsid w:val="00617147"/>
    <w:rsid w:val="006172F6"/>
    <w:rsid w:val="006179F8"/>
    <w:rsid w:val="00617A02"/>
    <w:rsid w:val="00617A14"/>
    <w:rsid w:val="00617BD0"/>
    <w:rsid w:val="006204B2"/>
    <w:rsid w:val="006204D9"/>
    <w:rsid w:val="0062077A"/>
    <w:rsid w:val="00620C13"/>
    <w:rsid w:val="00620C1C"/>
    <w:rsid w:val="00620C25"/>
    <w:rsid w:val="00620DA8"/>
    <w:rsid w:val="00620FB7"/>
    <w:rsid w:val="0062166B"/>
    <w:rsid w:val="0062193A"/>
    <w:rsid w:val="00621C65"/>
    <w:rsid w:val="00622201"/>
    <w:rsid w:val="006223B8"/>
    <w:rsid w:val="006223DB"/>
    <w:rsid w:val="006229E7"/>
    <w:rsid w:val="00622DFD"/>
    <w:rsid w:val="00623588"/>
    <w:rsid w:val="00623BAA"/>
    <w:rsid w:val="00623BBC"/>
    <w:rsid w:val="00623C36"/>
    <w:rsid w:val="00623F83"/>
    <w:rsid w:val="0062405E"/>
    <w:rsid w:val="006248E4"/>
    <w:rsid w:val="00624F68"/>
    <w:rsid w:val="00625040"/>
    <w:rsid w:val="00625953"/>
    <w:rsid w:val="00625F2B"/>
    <w:rsid w:val="00625F33"/>
    <w:rsid w:val="006263E0"/>
    <w:rsid w:val="0062688A"/>
    <w:rsid w:val="00627042"/>
    <w:rsid w:val="006273C4"/>
    <w:rsid w:val="00627939"/>
    <w:rsid w:val="00627975"/>
    <w:rsid w:val="00627B8E"/>
    <w:rsid w:val="00627D12"/>
    <w:rsid w:val="00627D5C"/>
    <w:rsid w:val="00627D77"/>
    <w:rsid w:val="00630249"/>
    <w:rsid w:val="006302F0"/>
    <w:rsid w:val="00630482"/>
    <w:rsid w:val="00630626"/>
    <w:rsid w:val="00630953"/>
    <w:rsid w:val="00630A36"/>
    <w:rsid w:val="00630CAF"/>
    <w:rsid w:val="0063131E"/>
    <w:rsid w:val="0063153E"/>
    <w:rsid w:val="0063198D"/>
    <w:rsid w:val="00631A32"/>
    <w:rsid w:val="00631A91"/>
    <w:rsid w:val="00631E57"/>
    <w:rsid w:val="00631FEA"/>
    <w:rsid w:val="00632140"/>
    <w:rsid w:val="00632A67"/>
    <w:rsid w:val="00632CAA"/>
    <w:rsid w:val="00632FF0"/>
    <w:rsid w:val="006332F7"/>
    <w:rsid w:val="00633344"/>
    <w:rsid w:val="0063337F"/>
    <w:rsid w:val="0063381B"/>
    <w:rsid w:val="00633AB1"/>
    <w:rsid w:val="00633B2D"/>
    <w:rsid w:val="00633C06"/>
    <w:rsid w:val="0063439B"/>
    <w:rsid w:val="0063503E"/>
    <w:rsid w:val="006350EE"/>
    <w:rsid w:val="00635446"/>
    <w:rsid w:val="00635774"/>
    <w:rsid w:val="00635BA4"/>
    <w:rsid w:val="00635CFC"/>
    <w:rsid w:val="006362B6"/>
    <w:rsid w:val="006363B0"/>
    <w:rsid w:val="00636612"/>
    <w:rsid w:val="0063793E"/>
    <w:rsid w:val="00637D77"/>
    <w:rsid w:val="00637F3F"/>
    <w:rsid w:val="00641078"/>
    <w:rsid w:val="0064128F"/>
    <w:rsid w:val="0064182B"/>
    <w:rsid w:val="00641AA7"/>
    <w:rsid w:val="00641BFE"/>
    <w:rsid w:val="00641D7F"/>
    <w:rsid w:val="00641E64"/>
    <w:rsid w:val="00642C7D"/>
    <w:rsid w:val="00642E9A"/>
    <w:rsid w:val="00642ECF"/>
    <w:rsid w:val="00643692"/>
    <w:rsid w:val="00643907"/>
    <w:rsid w:val="00643B87"/>
    <w:rsid w:val="00643C8B"/>
    <w:rsid w:val="006449EC"/>
    <w:rsid w:val="00644F55"/>
    <w:rsid w:val="006455F9"/>
    <w:rsid w:val="00645975"/>
    <w:rsid w:val="00645B0E"/>
    <w:rsid w:val="00645C14"/>
    <w:rsid w:val="00645FF5"/>
    <w:rsid w:val="00646126"/>
    <w:rsid w:val="00646313"/>
    <w:rsid w:val="00646358"/>
    <w:rsid w:val="00646386"/>
    <w:rsid w:val="0064644A"/>
    <w:rsid w:val="00646966"/>
    <w:rsid w:val="00646B75"/>
    <w:rsid w:val="00646C4A"/>
    <w:rsid w:val="00646CCB"/>
    <w:rsid w:val="00646E73"/>
    <w:rsid w:val="00647183"/>
    <w:rsid w:val="0064744D"/>
    <w:rsid w:val="00647620"/>
    <w:rsid w:val="00647837"/>
    <w:rsid w:val="0064793E"/>
    <w:rsid w:val="00647C8C"/>
    <w:rsid w:val="00650515"/>
    <w:rsid w:val="00650A1C"/>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C45"/>
    <w:rsid w:val="00652E0A"/>
    <w:rsid w:val="00653445"/>
    <w:rsid w:val="006536F7"/>
    <w:rsid w:val="00653AD4"/>
    <w:rsid w:val="00653B3F"/>
    <w:rsid w:val="00653BCE"/>
    <w:rsid w:val="00653E45"/>
    <w:rsid w:val="00653F83"/>
    <w:rsid w:val="00654428"/>
    <w:rsid w:val="00654737"/>
    <w:rsid w:val="00654851"/>
    <w:rsid w:val="00654923"/>
    <w:rsid w:val="0065493A"/>
    <w:rsid w:val="0065498E"/>
    <w:rsid w:val="00654A26"/>
    <w:rsid w:val="00654BB8"/>
    <w:rsid w:val="00654BC3"/>
    <w:rsid w:val="00654CF7"/>
    <w:rsid w:val="00654F04"/>
    <w:rsid w:val="006553A0"/>
    <w:rsid w:val="00655492"/>
    <w:rsid w:val="00655872"/>
    <w:rsid w:val="00655A0B"/>
    <w:rsid w:val="00655B86"/>
    <w:rsid w:val="00655E28"/>
    <w:rsid w:val="00655E31"/>
    <w:rsid w:val="00656562"/>
    <w:rsid w:val="00656B8A"/>
    <w:rsid w:val="00657043"/>
    <w:rsid w:val="00657305"/>
    <w:rsid w:val="00657526"/>
    <w:rsid w:val="00657534"/>
    <w:rsid w:val="00657933"/>
    <w:rsid w:val="00657AFD"/>
    <w:rsid w:val="00660861"/>
    <w:rsid w:val="006608EF"/>
    <w:rsid w:val="00660B3C"/>
    <w:rsid w:val="00660B69"/>
    <w:rsid w:val="00660C61"/>
    <w:rsid w:val="00661105"/>
    <w:rsid w:val="006613F3"/>
    <w:rsid w:val="00661781"/>
    <w:rsid w:val="00661971"/>
    <w:rsid w:val="00661F04"/>
    <w:rsid w:val="0066223C"/>
    <w:rsid w:val="00662248"/>
    <w:rsid w:val="006622D0"/>
    <w:rsid w:val="00662684"/>
    <w:rsid w:val="00662C41"/>
    <w:rsid w:val="00662F27"/>
    <w:rsid w:val="0066377F"/>
    <w:rsid w:val="006639BD"/>
    <w:rsid w:val="00663DDF"/>
    <w:rsid w:val="00664060"/>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651"/>
    <w:rsid w:val="006709A0"/>
    <w:rsid w:val="00670C56"/>
    <w:rsid w:val="00670F9C"/>
    <w:rsid w:val="00671221"/>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61D"/>
    <w:rsid w:val="00675942"/>
    <w:rsid w:val="006759A3"/>
    <w:rsid w:val="00675CCC"/>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BCB"/>
    <w:rsid w:val="00681EF6"/>
    <w:rsid w:val="006820C5"/>
    <w:rsid w:val="006822C6"/>
    <w:rsid w:val="00682728"/>
    <w:rsid w:val="0068299D"/>
    <w:rsid w:val="00682B7E"/>
    <w:rsid w:val="00682C1E"/>
    <w:rsid w:val="00683010"/>
    <w:rsid w:val="00683146"/>
    <w:rsid w:val="0068376C"/>
    <w:rsid w:val="0068380C"/>
    <w:rsid w:val="00683BDB"/>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2287"/>
    <w:rsid w:val="00692289"/>
    <w:rsid w:val="00692476"/>
    <w:rsid w:val="00692685"/>
    <w:rsid w:val="00692919"/>
    <w:rsid w:val="006929EB"/>
    <w:rsid w:val="00692AD8"/>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788"/>
    <w:rsid w:val="0069480E"/>
    <w:rsid w:val="00694B28"/>
    <w:rsid w:val="00694BC3"/>
    <w:rsid w:val="00694CBC"/>
    <w:rsid w:val="00694D7D"/>
    <w:rsid w:val="00694EAA"/>
    <w:rsid w:val="006952A8"/>
    <w:rsid w:val="006955BC"/>
    <w:rsid w:val="006956B6"/>
    <w:rsid w:val="0069586D"/>
    <w:rsid w:val="00695BD7"/>
    <w:rsid w:val="00695C94"/>
    <w:rsid w:val="00695D59"/>
    <w:rsid w:val="006962DA"/>
    <w:rsid w:val="0069679A"/>
    <w:rsid w:val="00696C27"/>
    <w:rsid w:val="00697067"/>
    <w:rsid w:val="00697231"/>
    <w:rsid w:val="00697331"/>
    <w:rsid w:val="00697372"/>
    <w:rsid w:val="006973FA"/>
    <w:rsid w:val="0069750A"/>
    <w:rsid w:val="006A0549"/>
    <w:rsid w:val="006A0758"/>
    <w:rsid w:val="006A082C"/>
    <w:rsid w:val="006A08D3"/>
    <w:rsid w:val="006A0EBE"/>
    <w:rsid w:val="006A0F4F"/>
    <w:rsid w:val="006A15D5"/>
    <w:rsid w:val="006A16CE"/>
    <w:rsid w:val="006A1803"/>
    <w:rsid w:val="006A19B3"/>
    <w:rsid w:val="006A1A1F"/>
    <w:rsid w:val="006A2AFF"/>
    <w:rsid w:val="006A2E5B"/>
    <w:rsid w:val="006A2FE1"/>
    <w:rsid w:val="006A30D3"/>
    <w:rsid w:val="006A3141"/>
    <w:rsid w:val="006A3712"/>
    <w:rsid w:val="006A3AA5"/>
    <w:rsid w:val="006A3C07"/>
    <w:rsid w:val="006A4455"/>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9C9"/>
    <w:rsid w:val="006A6C47"/>
    <w:rsid w:val="006A766F"/>
    <w:rsid w:val="006A7839"/>
    <w:rsid w:val="006A78C6"/>
    <w:rsid w:val="006A7A55"/>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DBC"/>
    <w:rsid w:val="006B4F22"/>
    <w:rsid w:val="006B56A5"/>
    <w:rsid w:val="006B5AF5"/>
    <w:rsid w:val="006B5B2A"/>
    <w:rsid w:val="006B5BE5"/>
    <w:rsid w:val="006B6018"/>
    <w:rsid w:val="006B6104"/>
    <w:rsid w:val="006B67E9"/>
    <w:rsid w:val="006B6D93"/>
    <w:rsid w:val="006B72D0"/>
    <w:rsid w:val="006B766F"/>
    <w:rsid w:val="006B7854"/>
    <w:rsid w:val="006B7872"/>
    <w:rsid w:val="006B79F4"/>
    <w:rsid w:val="006B7A0E"/>
    <w:rsid w:val="006B7A76"/>
    <w:rsid w:val="006B7D6C"/>
    <w:rsid w:val="006C0006"/>
    <w:rsid w:val="006C0439"/>
    <w:rsid w:val="006C06AD"/>
    <w:rsid w:val="006C0C3B"/>
    <w:rsid w:val="006C0E56"/>
    <w:rsid w:val="006C11F7"/>
    <w:rsid w:val="006C215C"/>
    <w:rsid w:val="006C26FF"/>
    <w:rsid w:val="006C2B65"/>
    <w:rsid w:val="006C2CE0"/>
    <w:rsid w:val="006C3369"/>
    <w:rsid w:val="006C3605"/>
    <w:rsid w:val="006C3AE3"/>
    <w:rsid w:val="006C3E39"/>
    <w:rsid w:val="006C41A5"/>
    <w:rsid w:val="006C41AF"/>
    <w:rsid w:val="006C441F"/>
    <w:rsid w:val="006C4564"/>
    <w:rsid w:val="006C47A0"/>
    <w:rsid w:val="006C47BA"/>
    <w:rsid w:val="006C4A84"/>
    <w:rsid w:val="006C4DD1"/>
    <w:rsid w:val="006C506E"/>
    <w:rsid w:val="006C5201"/>
    <w:rsid w:val="006C56BB"/>
    <w:rsid w:val="006C5B58"/>
    <w:rsid w:val="006C5E60"/>
    <w:rsid w:val="006C6315"/>
    <w:rsid w:val="006C6392"/>
    <w:rsid w:val="006C6798"/>
    <w:rsid w:val="006C6CB1"/>
    <w:rsid w:val="006C7098"/>
    <w:rsid w:val="006C7B1F"/>
    <w:rsid w:val="006D0502"/>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3A3F"/>
    <w:rsid w:val="006D419E"/>
    <w:rsid w:val="006D4259"/>
    <w:rsid w:val="006D4473"/>
    <w:rsid w:val="006D4512"/>
    <w:rsid w:val="006D49E2"/>
    <w:rsid w:val="006D4E02"/>
    <w:rsid w:val="006D557B"/>
    <w:rsid w:val="006D5636"/>
    <w:rsid w:val="006D5740"/>
    <w:rsid w:val="006D5B67"/>
    <w:rsid w:val="006D6005"/>
    <w:rsid w:val="006D6670"/>
    <w:rsid w:val="006D6980"/>
    <w:rsid w:val="006D6AC3"/>
    <w:rsid w:val="006D6B02"/>
    <w:rsid w:val="006D6C91"/>
    <w:rsid w:val="006D6D78"/>
    <w:rsid w:val="006D6FDD"/>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1D68"/>
    <w:rsid w:val="006E2201"/>
    <w:rsid w:val="006E2958"/>
    <w:rsid w:val="006E2CA3"/>
    <w:rsid w:val="006E388E"/>
    <w:rsid w:val="006E3BC2"/>
    <w:rsid w:val="006E3D42"/>
    <w:rsid w:val="006E3EC6"/>
    <w:rsid w:val="006E460F"/>
    <w:rsid w:val="006E4647"/>
    <w:rsid w:val="006E4BA6"/>
    <w:rsid w:val="006E4BAD"/>
    <w:rsid w:val="006E4D45"/>
    <w:rsid w:val="006E4D4F"/>
    <w:rsid w:val="006E4DB8"/>
    <w:rsid w:val="006E504E"/>
    <w:rsid w:val="006E513D"/>
    <w:rsid w:val="006E514B"/>
    <w:rsid w:val="006E554C"/>
    <w:rsid w:val="006E566F"/>
    <w:rsid w:val="006E5C12"/>
    <w:rsid w:val="006E5C81"/>
    <w:rsid w:val="006E5DC5"/>
    <w:rsid w:val="006E5EF3"/>
    <w:rsid w:val="006E6273"/>
    <w:rsid w:val="006E683A"/>
    <w:rsid w:val="006E699D"/>
    <w:rsid w:val="006E6EB3"/>
    <w:rsid w:val="006E7266"/>
    <w:rsid w:val="006E75D7"/>
    <w:rsid w:val="006F0789"/>
    <w:rsid w:val="006F110C"/>
    <w:rsid w:val="006F1257"/>
    <w:rsid w:val="006F1486"/>
    <w:rsid w:val="006F1AC2"/>
    <w:rsid w:val="006F1FA4"/>
    <w:rsid w:val="006F24DF"/>
    <w:rsid w:val="006F2891"/>
    <w:rsid w:val="006F295D"/>
    <w:rsid w:val="006F2999"/>
    <w:rsid w:val="006F2F94"/>
    <w:rsid w:val="006F3143"/>
    <w:rsid w:val="006F3348"/>
    <w:rsid w:val="006F34F4"/>
    <w:rsid w:val="006F3DC3"/>
    <w:rsid w:val="006F3F1F"/>
    <w:rsid w:val="006F445C"/>
    <w:rsid w:val="006F4A0C"/>
    <w:rsid w:val="006F4B31"/>
    <w:rsid w:val="006F5156"/>
    <w:rsid w:val="006F548A"/>
    <w:rsid w:val="006F5919"/>
    <w:rsid w:val="006F5B30"/>
    <w:rsid w:val="006F5C93"/>
    <w:rsid w:val="006F5E68"/>
    <w:rsid w:val="006F60EC"/>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67D"/>
    <w:rsid w:val="0070272B"/>
    <w:rsid w:val="00702798"/>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5D8"/>
    <w:rsid w:val="007056F9"/>
    <w:rsid w:val="00705899"/>
    <w:rsid w:val="00705C1D"/>
    <w:rsid w:val="00705DC4"/>
    <w:rsid w:val="00705E64"/>
    <w:rsid w:val="0070652F"/>
    <w:rsid w:val="00706631"/>
    <w:rsid w:val="0070669E"/>
    <w:rsid w:val="00706838"/>
    <w:rsid w:val="007069A3"/>
    <w:rsid w:val="00706E58"/>
    <w:rsid w:val="00706F1C"/>
    <w:rsid w:val="0070711F"/>
    <w:rsid w:val="00707602"/>
    <w:rsid w:val="007076B0"/>
    <w:rsid w:val="0070774D"/>
    <w:rsid w:val="00707F73"/>
    <w:rsid w:val="00710296"/>
    <w:rsid w:val="00710310"/>
    <w:rsid w:val="00710955"/>
    <w:rsid w:val="00710BC9"/>
    <w:rsid w:val="00710DC3"/>
    <w:rsid w:val="007112F1"/>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61"/>
    <w:rsid w:val="007147E5"/>
    <w:rsid w:val="00714822"/>
    <w:rsid w:val="00714AF3"/>
    <w:rsid w:val="00715413"/>
    <w:rsid w:val="007158E2"/>
    <w:rsid w:val="00715913"/>
    <w:rsid w:val="00715DE9"/>
    <w:rsid w:val="00715F25"/>
    <w:rsid w:val="00716140"/>
    <w:rsid w:val="007167F1"/>
    <w:rsid w:val="00716B28"/>
    <w:rsid w:val="007172D0"/>
    <w:rsid w:val="0071741D"/>
    <w:rsid w:val="00717A36"/>
    <w:rsid w:val="00717CE1"/>
    <w:rsid w:val="007204B5"/>
    <w:rsid w:val="007214B7"/>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035"/>
    <w:rsid w:val="007242BC"/>
    <w:rsid w:val="007244DF"/>
    <w:rsid w:val="007246F4"/>
    <w:rsid w:val="00724D17"/>
    <w:rsid w:val="007250AD"/>
    <w:rsid w:val="00725210"/>
    <w:rsid w:val="00725440"/>
    <w:rsid w:val="007255D2"/>
    <w:rsid w:val="007258DA"/>
    <w:rsid w:val="00725A2D"/>
    <w:rsid w:val="00725C3D"/>
    <w:rsid w:val="00725E3E"/>
    <w:rsid w:val="0072605D"/>
    <w:rsid w:val="007262A2"/>
    <w:rsid w:val="0072663B"/>
    <w:rsid w:val="007268AF"/>
    <w:rsid w:val="007277F5"/>
    <w:rsid w:val="007278A5"/>
    <w:rsid w:val="00727996"/>
    <w:rsid w:val="00727AFD"/>
    <w:rsid w:val="00727B35"/>
    <w:rsid w:val="00727CCB"/>
    <w:rsid w:val="00730030"/>
    <w:rsid w:val="00730887"/>
    <w:rsid w:val="00730B8A"/>
    <w:rsid w:val="00730D0F"/>
    <w:rsid w:val="00730E62"/>
    <w:rsid w:val="0073116A"/>
    <w:rsid w:val="007318FE"/>
    <w:rsid w:val="007319F1"/>
    <w:rsid w:val="007322CC"/>
    <w:rsid w:val="0073247F"/>
    <w:rsid w:val="0073278D"/>
    <w:rsid w:val="00732880"/>
    <w:rsid w:val="007333DF"/>
    <w:rsid w:val="00733680"/>
    <w:rsid w:val="007337B8"/>
    <w:rsid w:val="007338D1"/>
    <w:rsid w:val="007339AB"/>
    <w:rsid w:val="00733BE5"/>
    <w:rsid w:val="00733D34"/>
    <w:rsid w:val="0073447C"/>
    <w:rsid w:val="0073542A"/>
    <w:rsid w:val="007355B5"/>
    <w:rsid w:val="007357ED"/>
    <w:rsid w:val="00735A2D"/>
    <w:rsid w:val="00735A76"/>
    <w:rsid w:val="00735B10"/>
    <w:rsid w:val="00735F16"/>
    <w:rsid w:val="00736274"/>
    <w:rsid w:val="007363AA"/>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69F"/>
    <w:rsid w:val="00741A8E"/>
    <w:rsid w:val="00741B45"/>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4E8E"/>
    <w:rsid w:val="007452AE"/>
    <w:rsid w:val="00745691"/>
    <w:rsid w:val="00745A7F"/>
    <w:rsid w:val="00745A84"/>
    <w:rsid w:val="00745C5C"/>
    <w:rsid w:val="00745DF5"/>
    <w:rsid w:val="00745E42"/>
    <w:rsid w:val="007461EC"/>
    <w:rsid w:val="0074622F"/>
    <w:rsid w:val="00746408"/>
    <w:rsid w:val="00747628"/>
    <w:rsid w:val="00747AD9"/>
    <w:rsid w:val="0075015B"/>
    <w:rsid w:val="0075062F"/>
    <w:rsid w:val="00750968"/>
    <w:rsid w:val="007509FB"/>
    <w:rsid w:val="00750BE5"/>
    <w:rsid w:val="00750C03"/>
    <w:rsid w:val="00750C58"/>
    <w:rsid w:val="00750E3E"/>
    <w:rsid w:val="00750E46"/>
    <w:rsid w:val="00750E72"/>
    <w:rsid w:val="007515B4"/>
    <w:rsid w:val="007515CA"/>
    <w:rsid w:val="007517F7"/>
    <w:rsid w:val="00751A5B"/>
    <w:rsid w:val="007520BC"/>
    <w:rsid w:val="00752422"/>
    <w:rsid w:val="00752432"/>
    <w:rsid w:val="007524C6"/>
    <w:rsid w:val="007526C3"/>
    <w:rsid w:val="00752714"/>
    <w:rsid w:val="00752B4C"/>
    <w:rsid w:val="00753672"/>
    <w:rsid w:val="00753851"/>
    <w:rsid w:val="00753ED2"/>
    <w:rsid w:val="007549FD"/>
    <w:rsid w:val="00754C0E"/>
    <w:rsid w:val="0075581D"/>
    <w:rsid w:val="0075590D"/>
    <w:rsid w:val="00756313"/>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A6C"/>
    <w:rsid w:val="00761D5C"/>
    <w:rsid w:val="00762009"/>
    <w:rsid w:val="0076206A"/>
    <w:rsid w:val="00762182"/>
    <w:rsid w:val="007625BB"/>
    <w:rsid w:val="00762758"/>
    <w:rsid w:val="00763024"/>
    <w:rsid w:val="007634E1"/>
    <w:rsid w:val="0076357C"/>
    <w:rsid w:val="00763FB3"/>
    <w:rsid w:val="00764491"/>
    <w:rsid w:val="00764715"/>
    <w:rsid w:val="00764772"/>
    <w:rsid w:val="0076489B"/>
    <w:rsid w:val="00764D42"/>
    <w:rsid w:val="00764DC8"/>
    <w:rsid w:val="00765059"/>
    <w:rsid w:val="0076515A"/>
    <w:rsid w:val="0076535C"/>
    <w:rsid w:val="00765587"/>
    <w:rsid w:val="0076559D"/>
    <w:rsid w:val="00765697"/>
    <w:rsid w:val="0076579A"/>
    <w:rsid w:val="00765C1C"/>
    <w:rsid w:val="00765E5F"/>
    <w:rsid w:val="00765FC1"/>
    <w:rsid w:val="00766336"/>
    <w:rsid w:val="00766716"/>
    <w:rsid w:val="007668DF"/>
    <w:rsid w:val="00766F58"/>
    <w:rsid w:val="00767C0A"/>
    <w:rsid w:val="00767C1E"/>
    <w:rsid w:val="00770145"/>
    <w:rsid w:val="00770738"/>
    <w:rsid w:val="00770865"/>
    <w:rsid w:val="0077089F"/>
    <w:rsid w:val="007709CC"/>
    <w:rsid w:val="00770A78"/>
    <w:rsid w:val="00771066"/>
    <w:rsid w:val="007711A9"/>
    <w:rsid w:val="007712A8"/>
    <w:rsid w:val="00771A71"/>
    <w:rsid w:val="00771BEA"/>
    <w:rsid w:val="0077214D"/>
    <w:rsid w:val="007725C7"/>
    <w:rsid w:val="00772939"/>
    <w:rsid w:val="00772D00"/>
    <w:rsid w:val="00772E73"/>
    <w:rsid w:val="00773399"/>
    <w:rsid w:val="00773AB6"/>
    <w:rsid w:val="00774971"/>
    <w:rsid w:val="00774ACB"/>
    <w:rsid w:val="00774B7E"/>
    <w:rsid w:val="00774EC8"/>
    <w:rsid w:val="00775034"/>
    <w:rsid w:val="0077560E"/>
    <w:rsid w:val="007757B0"/>
    <w:rsid w:val="0077582C"/>
    <w:rsid w:val="00775871"/>
    <w:rsid w:val="00775E18"/>
    <w:rsid w:val="007765B2"/>
    <w:rsid w:val="0077669C"/>
    <w:rsid w:val="00776BE7"/>
    <w:rsid w:val="00776C29"/>
    <w:rsid w:val="00777140"/>
    <w:rsid w:val="00777334"/>
    <w:rsid w:val="00777909"/>
    <w:rsid w:val="0077797B"/>
    <w:rsid w:val="00777ABF"/>
    <w:rsid w:val="00777B65"/>
    <w:rsid w:val="00777C28"/>
    <w:rsid w:val="00777E9A"/>
    <w:rsid w:val="007800D0"/>
    <w:rsid w:val="007801A6"/>
    <w:rsid w:val="007803DA"/>
    <w:rsid w:val="007803E8"/>
    <w:rsid w:val="007809F6"/>
    <w:rsid w:val="00780A99"/>
    <w:rsid w:val="0078122D"/>
    <w:rsid w:val="00781280"/>
    <w:rsid w:val="00781375"/>
    <w:rsid w:val="00781456"/>
    <w:rsid w:val="00781544"/>
    <w:rsid w:val="00781687"/>
    <w:rsid w:val="00781DB7"/>
    <w:rsid w:val="00782036"/>
    <w:rsid w:val="00782516"/>
    <w:rsid w:val="00783591"/>
    <w:rsid w:val="00783794"/>
    <w:rsid w:val="007838FF"/>
    <w:rsid w:val="007839E1"/>
    <w:rsid w:val="00783A46"/>
    <w:rsid w:val="00783A9B"/>
    <w:rsid w:val="00783B2F"/>
    <w:rsid w:val="00783D46"/>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973"/>
    <w:rsid w:val="00787A21"/>
    <w:rsid w:val="00787A92"/>
    <w:rsid w:val="00787C26"/>
    <w:rsid w:val="00787FD1"/>
    <w:rsid w:val="0079011E"/>
    <w:rsid w:val="00790547"/>
    <w:rsid w:val="00790621"/>
    <w:rsid w:val="0079071F"/>
    <w:rsid w:val="0079079A"/>
    <w:rsid w:val="007908AA"/>
    <w:rsid w:val="00790B58"/>
    <w:rsid w:val="00790F19"/>
    <w:rsid w:val="00790F9F"/>
    <w:rsid w:val="007917A3"/>
    <w:rsid w:val="00791857"/>
    <w:rsid w:val="00791884"/>
    <w:rsid w:val="00791977"/>
    <w:rsid w:val="00791DF1"/>
    <w:rsid w:val="0079209F"/>
    <w:rsid w:val="007924C3"/>
    <w:rsid w:val="007925C2"/>
    <w:rsid w:val="0079274E"/>
    <w:rsid w:val="00792809"/>
    <w:rsid w:val="00792AC9"/>
    <w:rsid w:val="00792F41"/>
    <w:rsid w:val="0079310B"/>
    <w:rsid w:val="00793115"/>
    <w:rsid w:val="00793190"/>
    <w:rsid w:val="007931E6"/>
    <w:rsid w:val="00793319"/>
    <w:rsid w:val="007933B7"/>
    <w:rsid w:val="0079371D"/>
    <w:rsid w:val="007938EA"/>
    <w:rsid w:val="00793AA3"/>
    <w:rsid w:val="007942EE"/>
    <w:rsid w:val="007943B5"/>
    <w:rsid w:val="00794FAD"/>
    <w:rsid w:val="007950D5"/>
    <w:rsid w:val="00795233"/>
    <w:rsid w:val="007956DA"/>
    <w:rsid w:val="00795906"/>
    <w:rsid w:val="00795E1D"/>
    <w:rsid w:val="00795E2B"/>
    <w:rsid w:val="00795E4E"/>
    <w:rsid w:val="00796048"/>
    <w:rsid w:val="0079612A"/>
    <w:rsid w:val="007962EA"/>
    <w:rsid w:val="00796455"/>
    <w:rsid w:val="0079666E"/>
    <w:rsid w:val="0079680F"/>
    <w:rsid w:val="0079746C"/>
    <w:rsid w:val="00797484"/>
    <w:rsid w:val="00797710"/>
    <w:rsid w:val="0079795A"/>
    <w:rsid w:val="00797C1B"/>
    <w:rsid w:val="00797F02"/>
    <w:rsid w:val="00797F7F"/>
    <w:rsid w:val="007A03C4"/>
    <w:rsid w:val="007A073F"/>
    <w:rsid w:val="007A0752"/>
    <w:rsid w:val="007A1655"/>
    <w:rsid w:val="007A1740"/>
    <w:rsid w:val="007A1915"/>
    <w:rsid w:val="007A1A43"/>
    <w:rsid w:val="007A1C4D"/>
    <w:rsid w:val="007A214E"/>
    <w:rsid w:val="007A2705"/>
    <w:rsid w:val="007A277F"/>
    <w:rsid w:val="007A27AF"/>
    <w:rsid w:val="007A287E"/>
    <w:rsid w:val="007A29DB"/>
    <w:rsid w:val="007A2EA5"/>
    <w:rsid w:val="007A2EC9"/>
    <w:rsid w:val="007A305B"/>
    <w:rsid w:val="007A3113"/>
    <w:rsid w:val="007A3391"/>
    <w:rsid w:val="007A3581"/>
    <w:rsid w:val="007A36F7"/>
    <w:rsid w:val="007A3FC6"/>
    <w:rsid w:val="007A4A52"/>
    <w:rsid w:val="007A5321"/>
    <w:rsid w:val="007A5346"/>
    <w:rsid w:val="007A543F"/>
    <w:rsid w:val="007A5B4A"/>
    <w:rsid w:val="007A6002"/>
    <w:rsid w:val="007A617C"/>
    <w:rsid w:val="007A6261"/>
    <w:rsid w:val="007A639F"/>
    <w:rsid w:val="007A69B2"/>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96C"/>
    <w:rsid w:val="007B1AB2"/>
    <w:rsid w:val="007B1C15"/>
    <w:rsid w:val="007B1F65"/>
    <w:rsid w:val="007B20E8"/>
    <w:rsid w:val="007B2521"/>
    <w:rsid w:val="007B2C6D"/>
    <w:rsid w:val="007B2E63"/>
    <w:rsid w:val="007B2F35"/>
    <w:rsid w:val="007B30D9"/>
    <w:rsid w:val="007B3BD4"/>
    <w:rsid w:val="007B3D41"/>
    <w:rsid w:val="007B3EC6"/>
    <w:rsid w:val="007B3FFE"/>
    <w:rsid w:val="007B4C8D"/>
    <w:rsid w:val="007B4CCA"/>
    <w:rsid w:val="007B511E"/>
    <w:rsid w:val="007B512F"/>
    <w:rsid w:val="007B567A"/>
    <w:rsid w:val="007B59E6"/>
    <w:rsid w:val="007B5C76"/>
    <w:rsid w:val="007B5DFA"/>
    <w:rsid w:val="007B5E35"/>
    <w:rsid w:val="007B6282"/>
    <w:rsid w:val="007B639E"/>
    <w:rsid w:val="007B66F6"/>
    <w:rsid w:val="007B679B"/>
    <w:rsid w:val="007B6833"/>
    <w:rsid w:val="007B6B46"/>
    <w:rsid w:val="007B7055"/>
    <w:rsid w:val="007B7572"/>
    <w:rsid w:val="007B7A96"/>
    <w:rsid w:val="007B7FEF"/>
    <w:rsid w:val="007C042F"/>
    <w:rsid w:val="007C08B2"/>
    <w:rsid w:val="007C08FE"/>
    <w:rsid w:val="007C0E33"/>
    <w:rsid w:val="007C118C"/>
    <w:rsid w:val="007C12E4"/>
    <w:rsid w:val="007C145A"/>
    <w:rsid w:val="007C15FF"/>
    <w:rsid w:val="007C190F"/>
    <w:rsid w:val="007C1A02"/>
    <w:rsid w:val="007C1B71"/>
    <w:rsid w:val="007C1E02"/>
    <w:rsid w:val="007C1EAC"/>
    <w:rsid w:val="007C1FBA"/>
    <w:rsid w:val="007C210E"/>
    <w:rsid w:val="007C2156"/>
    <w:rsid w:val="007C22CB"/>
    <w:rsid w:val="007C2328"/>
    <w:rsid w:val="007C2ED6"/>
    <w:rsid w:val="007C3B17"/>
    <w:rsid w:val="007C3E3C"/>
    <w:rsid w:val="007C3E42"/>
    <w:rsid w:val="007C3EAD"/>
    <w:rsid w:val="007C3EAE"/>
    <w:rsid w:val="007C4008"/>
    <w:rsid w:val="007C4290"/>
    <w:rsid w:val="007C43CF"/>
    <w:rsid w:val="007C4C9F"/>
    <w:rsid w:val="007C4E80"/>
    <w:rsid w:val="007C5275"/>
    <w:rsid w:val="007C5899"/>
    <w:rsid w:val="007C5CDB"/>
    <w:rsid w:val="007C5F24"/>
    <w:rsid w:val="007C5FA9"/>
    <w:rsid w:val="007C60EA"/>
    <w:rsid w:val="007C6167"/>
    <w:rsid w:val="007C6398"/>
    <w:rsid w:val="007C6544"/>
    <w:rsid w:val="007C6584"/>
    <w:rsid w:val="007C6A01"/>
    <w:rsid w:val="007C6A2F"/>
    <w:rsid w:val="007C6B35"/>
    <w:rsid w:val="007C6BFD"/>
    <w:rsid w:val="007C6C39"/>
    <w:rsid w:val="007C6F86"/>
    <w:rsid w:val="007C72C2"/>
    <w:rsid w:val="007C78B8"/>
    <w:rsid w:val="007C7ADF"/>
    <w:rsid w:val="007C7B6D"/>
    <w:rsid w:val="007C7CEC"/>
    <w:rsid w:val="007C7E63"/>
    <w:rsid w:val="007D04B8"/>
    <w:rsid w:val="007D0513"/>
    <w:rsid w:val="007D05A2"/>
    <w:rsid w:val="007D0758"/>
    <w:rsid w:val="007D0814"/>
    <w:rsid w:val="007D0B4A"/>
    <w:rsid w:val="007D0B79"/>
    <w:rsid w:val="007D0BD7"/>
    <w:rsid w:val="007D0C12"/>
    <w:rsid w:val="007D0EBC"/>
    <w:rsid w:val="007D14DE"/>
    <w:rsid w:val="007D197C"/>
    <w:rsid w:val="007D1C95"/>
    <w:rsid w:val="007D1D35"/>
    <w:rsid w:val="007D206F"/>
    <w:rsid w:val="007D22D1"/>
    <w:rsid w:val="007D2385"/>
    <w:rsid w:val="007D253D"/>
    <w:rsid w:val="007D261A"/>
    <w:rsid w:val="007D2755"/>
    <w:rsid w:val="007D2A2A"/>
    <w:rsid w:val="007D2EB4"/>
    <w:rsid w:val="007D2FEF"/>
    <w:rsid w:val="007D33A1"/>
    <w:rsid w:val="007D3784"/>
    <w:rsid w:val="007D3E71"/>
    <w:rsid w:val="007D3EAE"/>
    <w:rsid w:val="007D3F51"/>
    <w:rsid w:val="007D40FC"/>
    <w:rsid w:val="007D411E"/>
    <w:rsid w:val="007D43F0"/>
    <w:rsid w:val="007D44C0"/>
    <w:rsid w:val="007D491A"/>
    <w:rsid w:val="007D49BA"/>
    <w:rsid w:val="007D4A3E"/>
    <w:rsid w:val="007D4FB8"/>
    <w:rsid w:val="007D50BA"/>
    <w:rsid w:val="007D532D"/>
    <w:rsid w:val="007D542B"/>
    <w:rsid w:val="007D5A87"/>
    <w:rsid w:val="007D5ABC"/>
    <w:rsid w:val="007D5BD0"/>
    <w:rsid w:val="007D5BE1"/>
    <w:rsid w:val="007D5CCD"/>
    <w:rsid w:val="007D5CE3"/>
    <w:rsid w:val="007D5DB0"/>
    <w:rsid w:val="007D609B"/>
    <w:rsid w:val="007D67D8"/>
    <w:rsid w:val="007D6894"/>
    <w:rsid w:val="007D689A"/>
    <w:rsid w:val="007D7309"/>
    <w:rsid w:val="007D7453"/>
    <w:rsid w:val="007D79B6"/>
    <w:rsid w:val="007D7B4C"/>
    <w:rsid w:val="007E0581"/>
    <w:rsid w:val="007E09DF"/>
    <w:rsid w:val="007E0C11"/>
    <w:rsid w:val="007E0D90"/>
    <w:rsid w:val="007E0E6F"/>
    <w:rsid w:val="007E11C9"/>
    <w:rsid w:val="007E1273"/>
    <w:rsid w:val="007E1807"/>
    <w:rsid w:val="007E1AA6"/>
    <w:rsid w:val="007E1BF3"/>
    <w:rsid w:val="007E1FAD"/>
    <w:rsid w:val="007E20DE"/>
    <w:rsid w:val="007E21C0"/>
    <w:rsid w:val="007E235D"/>
    <w:rsid w:val="007E2BF0"/>
    <w:rsid w:val="007E2EC1"/>
    <w:rsid w:val="007E2ECC"/>
    <w:rsid w:val="007E350B"/>
    <w:rsid w:val="007E3B48"/>
    <w:rsid w:val="007E3BF5"/>
    <w:rsid w:val="007E3C23"/>
    <w:rsid w:val="007E4225"/>
    <w:rsid w:val="007E474E"/>
    <w:rsid w:val="007E4882"/>
    <w:rsid w:val="007E4988"/>
    <w:rsid w:val="007E4E7F"/>
    <w:rsid w:val="007E4FD3"/>
    <w:rsid w:val="007E514A"/>
    <w:rsid w:val="007E5553"/>
    <w:rsid w:val="007E57F4"/>
    <w:rsid w:val="007E589E"/>
    <w:rsid w:val="007E59FA"/>
    <w:rsid w:val="007E5B67"/>
    <w:rsid w:val="007E5C18"/>
    <w:rsid w:val="007E5DFA"/>
    <w:rsid w:val="007E60EE"/>
    <w:rsid w:val="007E634F"/>
    <w:rsid w:val="007E692A"/>
    <w:rsid w:val="007E6DFE"/>
    <w:rsid w:val="007E6EFA"/>
    <w:rsid w:val="007E6F1C"/>
    <w:rsid w:val="007E7112"/>
    <w:rsid w:val="007E7290"/>
    <w:rsid w:val="007E72D0"/>
    <w:rsid w:val="007E72E4"/>
    <w:rsid w:val="007E7365"/>
    <w:rsid w:val="007E7476"/>
    <w:rsid w:val="007E7522"/>
    <w:rsid w:val="007E7602"/>
    <w:rsid w:val="007F0293"/>
    <w:rsid w:val="007F02AB"/>
    <w:rsid w:val="007F0585"/>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7EB"/>
    <w:rsid w:val="007F4D2D"/>
    <w:rsid w:val="007F4F5D"/>
    <w:rsid w:val="007F509B"/>
    <w:rsid w:val="007F5385"/>
    <w:rsid w:val="007F543A"/>
    <w:rsid w:val="007F5532"/>
    <w:rsid w:val="007F5608"/>
    <w:rsid w:val="007F6457"/>
    <w:rsid w:val="007F65DA"/>
    <w:rsid w:val="007F6B0C"/>
    <w:rsid w:val="007F6CEA"/>
    <w:rsid w:val="007F765D"/>
    <w:rsid w:val="007F7905"/>
    <w:rsid w:val="0080008A"/>
    <w:rsid w:val="008002AF"/>
    <w:rsid w:val="008002D8"/>
    <w:rsid w:val="00800439"/>
    <w:rsid w:val="00800575"/>
    <w:rsid w:val="00800947"/>
    <w:rsid w:val="00800BA4"/>
    <w:rsid w:val="00800CA2"/>
    <w:rsid w:val="008012FC"/>
    <w:rsid w:val="00801665"/>
    <w:rsid w:val="00801826"/>
    <w:rsid w:val="00801A3E"/>
    <w:rsid w:val="00801B16"/>
    <w:rsid w:val="00801CCA"/>
    <w:rsid w:val="00802140"/>
    <w:rsid w:val="008026A3"/>
    <w:rsid w:val="0080273E"/>
    <w:rsid w:val="00802AEB"/>
    <w:rsid w:val="00802D98"/>
    <w:rsid w:val="0080303A"/>
    <w:rsid w:val="00803070"/>
    <w:rsid w:val="008039EE"/>
    <w:rsid w:val="00803A34"/>
    <w:rsid w:val="00803EAB"/>
    <w:rsid w:val="0080407A"/>
    <w:rsid w:val="00804353"/>
    <w:rsid w:val="008046EA"/>
    <w:rsid w:val="00804BC6"/>
    <w:rsid w:val="00804DA3"/>
    <w:rsid w:val="00805141"/>
    <w:rsid w:val="00805356"/>
    <w:rsid w:val="00805606"/>
    <w:rsid w:val="008057BE"/>
    <w:rsid w:val="008057C0"/>
    <w:rsid w:val="00805823"/>
    <w:rsid w:val="00805920"/>
    <w:rsid w:val="00805CD3"/>
    <w:rsid w:val="00805CFD"/>
    <w:rsid w:val="00806804"/>
    <w:rsid w:val="00806F89"/>
    <w:rsid w:val="0080737C"/>
    <w:rsid w:val="00807449"/>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A96"/>
    <w:rsid w:val="00812EC5"/>
    <w:rsid w:val="00813080"/>
    <w:rsid w:val="00813D2C"/>
    <w:rsid w:val="00813DC0"/>
    <w:rsid w:val="00813DF5"/>
    <w:rsid w:val="00813E06"/>
    <w:rsid w:val="00813E5C"/>
    <w:rsid w:val="00814493"/>
    <w:rsid w:val="008144A7"/>
    <w:rsid w:val="0081496A"/>
    <w:rsid w:val="00814D59"/>
    <w:rsid w:val="00815037"/>
    <w:rsid w:val="008156C0"/>
    <w:rsid w:val="00815752"/>
    <w:rsid w:val="008157D3"/>
    <w:rsid w:val="00815982"/>
    <w:rsid w:val="00815A84"/>
    <w:rsid w:val="00815D28"/>
    <w:rsid w:val="00815D36"/>
    <w:rsid w:val="00815D46"/>
    <w:rsid w:val="00816354"/>
    <w:rsid w:val="008163C2"/>
    <w:rsid w:val="00816520"/>
    <w:rsid w:val="0081660F"/>
    <w:rsid w:val="008169E2"/>
    <w:rsid w:val="00816F07"/>
    <w:rsid w:val="0081712A"/>
    <w:rsid w:val="0081714E"/>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1455"/>
    <w:rsid w:val="0082187F"/>
    <w:rsid w:val="008218D0"/>
    <w:rsid w:val="00821ADD"/>
    <w:rsid w:val="00821E84"/>
    <w:rsid w:val="0082254C"/>
    <w:rsid w:val="00822935"/>
    <w:rsid w:val="00822B1D"/>
    <w:rsid w:val="00822CAB"/>
    <w:rsid w:val="008231A4"/>
    <w:rsid w:val="00823332"/>
    <w:rsid w:val="00823B69"/>
    <w:rsid w:val="00823E6F"/>
    <w:rsid w:val="0082412B"/>
    <w:rsid w:val="0082460E"/>
    <w:rsid w:val="008247B0"/>
    <w:rsid w:val="00824AD6"/>
    <w:rsid w:val="008253DB"/>
    <w:rsid w:val="008254B4"/>
    <w:rsid w:val="00825631"/>
    <w:rsid w:val="008258B2"/>
    <w:rsid w:val="008259CD"/>
    <w:rsid w:val="00825BF7"/>
    <w:rsid w:val="0082613D"/>
    <w:rsid w:val="008261C8"/>
    <w:rsid w:val="00826336"/>
    <w:rsid w:val="0082636A"/>
    <w:rsid w:val="00826391"/>
    <w:rsid w:val="008264A8"/>
    <w:rsid w:val="008264BF"/>
    <w:rsid w:val="00826538"/>
    <w:rsid w:val="00826846"/>
    <w:rsid w:val="00826DA8"/>
    <w:rsid w:val="00827233"/>
    <w:rsid w:val="00827555"/>
    <w:rsid w:val="00827749"/>
    <w:rsid w:val="00827787"/>
    <w:rsid w:val="008279CB"/>
    <w:rsid w:val="00827F18"/>
    <w:rsid w:val="0083040E"/>
    <w:rsid w:val="00830520"/>
    <w:rsid w:val="0083074B"/>
    <w:rsid w:val="00831067"/>
    <w:rsid w:val="00831211"/>
    <w:rsid w:val="008319EC"/>
    <w:rsid w:val="00831ADC"/>
    <w:rsid w:val="00831F4B"/>
    <w:rsid w:val="00831FEC"/>
    <w:rsid w:val="00832428"/>
    <w:rsid w:val="0083267C"/>
    <w:rsid w:val="00832A7C"/>
    <w:rsid w:val="00833069"/>
    <w:rsid w:val="00833268"/>
    <w:rsid w:val="008336E5"/>
    <w:rsid w:val="00833FC1"/>
    <w:rsid w:val="0083411F"/>
    <w:rsid w:val="00834181"/>
    <w:rsid w:val="00834443"/>
    <w:rsid w:val="00834816"/>
    <w:rsid w:val="00834B48"/>
    <w:rsid w:val="00834E88"/>
    <w:rsid w:val="00835318"/>
    <w:rsid w:val="00835576"/>
    <w:rsid w:val="0083570C"/>
    <w:rsid w:val="00835BFB"/>
    <w:rsid w:val="00835ECE"/>
    <w:rsid w:val="00836518"/>
    <w:rsid w:val="00836973"/>
    <w:rsid w:val="0083697F"/>
    <w:rsid w:val="00836B86"/>
    <w:rsid w:val="008370D0"/>
    <w:rsid w:val="008377B5"/>
    <w:rsid w:val="008377FC"/>
    <w:rsid w:val="008379E6"/>
    <w:rsid w:val="00837BA1"/>
    <w:rsid w:val="00837D89"/>
    <w:rsid w:val="00837E96"/>
    <w:rsid w:val="008402E6"/>
    <w:rsid w:val="00840565"/>
    <w:rsid w:val="008409E7"/>
    <w:rsid w:val="00840EF1"/>
    <w:rsid w:val="00840FE2"/>
    <w:rsid w:val="0084116F"/>
    <w:rsid w:val="0084135C"/>
    <w:rsid w:val="0084141F"/>
    <w:rsid w:val="008415C2"/>
    <w:rsid w:val="008416A5"/>
    <w:rsid w:val="00841843"/>
    <w:rsid w:val="0084194A"/>
    <w:rsid w:val="008426B0"/>
    <w:rsid w:val="00842B6F"/>
    <w:rsid w:val="00842C55"/>
    <w:rsid w:val="00842FE6"/>
    <w:rsid w:val="00843259"/>
    <w:rsid w:val="008437D4"/>
    <w:rsid w:val="00843824"/>
    <w:rsid w:val="008438D3"/>
    <w:rsid w:val="008439C7"/>
    <w:rsid w:val="00843AF8"/>
    <w:rsid w:val="00843F95"/>
    <w:rsid w:val="0084408B"/>
    <w:rsid w:val="008441C4"/>
    <w:rsid w:val="00844287"/>
    <w:rsid w:val="008443C0"/>
    <w:rsid w:val="00844639"/>
    <w:rsid w:val="00844A46"/>
    <w:rsid w:val="00844E50"/>
    <w:rsid w:val="00845354"/>
    <w:rsid w:val="00845394"/>
    <w:rsid w:val="008454C2"/>
    <w:rsid w:val="008454FE"/>
    <w:rsid w:val="008456FF"/>
    <w:rsid w:val="00845C3C"/>
    <w:rsid w:val="00846960"/>
    <w:rsid w:val="00846E35"/>
    <w:rsid w:val="00847196"/>
    <w:rsid w:val="0084720C"/>
    <w:rsid w:val="00847F43"/>
    <w:rsid w:val="008501A5"/>
    <w:rsid w:val="008501FC"/>
    <w:rsid w:val="00850F53"/>
    <w:rsid w:val="00850FCE"/>
    <w:rsid w:val="00850FE6"/>
    <w:rsid w:val="00851D6E"/>
    <w:rsid w:val="00852019"/>
    <w:rsid w:val="008520C5"/>
    <w:rsid w:val="008524A9"/>
    <w:rsid w:val="00852553"/>
    <w:rsid w:val="0085256C"/>
    <w:rsid w:val="0085295F"/>
    <w:rsid w:val="00852E51"/>
    <w:rsid w:val="0085334B"/>
    <w:rsid w:val="008535F0"/>
    <w:rsid w:val="00853628"/>
    <w:rsid w:val="00853A17"/>
    <w:rsid w:val="00854063"/>
    <w:rsid w:val="0085414B"/>
    <w:rsid w:val="0085416B"/>
    <w:rsid w:val="008542F8"/>
    <w:rsid w:val="008545ED"/>
    <w:rsid w:val="00854AE0"/>
    <w:rsid w:val="00854B3C"/>
    <w:rsid w:val="00854EF0"/>
    <w:rsid w:val="00854FE7"/>
    <w:rsid w:val="00855520"/>
    <w:rsid w:val="00855C85"/>
    <w:rsid w:val="008561A6"/>
    <w:rsid w:val="00856339"/>
    <w:rsid w:val="00856501"/>
    <w:rsid w:val="0085687D"/>
    <w:rsid w:val="00856A4F"/>
    <w:rsid w:val="00856C7B"/>
    <w:rsid w:val="00857558"/>
    <w:rsid w:val="00857595"/>
    <w:rsid w:val="008579FB"/>
    <w:rsid w:val="00857BA2"/>
    <w:rsid w:val="00857D5E"/>
    <w:rsid w:val="00857E20"/>
    <w:rsid w:val="008603AA"/>
    <w:rsid w:val="00860440"/>
    <w:rsid w:val="008605FE"/>
    <w:rsid w:val="00860629"/>
    <w:rsid w:val="0086081C"/>
    <w:rsid w:val="00861300"/>
    <w:rsid w:val="008617AF"/>
    <w:rsid w:val="00861833"/>
    <w:rsid w:val="008619F4"/>
    <w:rsid w:val="008619FF"/>
    <w:rsid w:val="00861BE6"/>
    <w:rsid w:val="008622C8"/>
    <w:rsid w:val="00862A3A"/>
    <w:rsid w:val="00862C0C"/>
    <w:rsid w:val="00862C57"/>
    <w:rsid w:val="00862D15"/>
    <w:rsid w:val="00863299"/>
    <w:rsid w:val="0086341A"/>
    <w:rsid w:val="0086361C"/>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30B"/>
    <w:rsid w:val="0087047D"/>
    <w:rsid w:val="00870B4B"/>
    <w:rsid w:val="0087112C"/>
    <w:rsid w:val="008711F4"/>
    <w:rsid w:val="008713F3"/>
    <w:rsid w:val="00871AB2"/>
    <w:rsid w:val="00871B1E"/>
    <w:rsid w:val="00871F17"/>
    <w:rsid w:val="00871FA1"/>
    <w:rsid w:val="0087202F"/>
    <w:rsid w:val="00872057"/>
    <w:rsid w:val="0087239D"/>
    <w:rsid w:val="00872516"/>
    <w:rsid w:val="00872A8F"/>
    <w:rsid w:val="00872BDD"/>
    <w:rsid w:val="00872D72"/>
    <w:rsid w:val="00872F7E"/>
    <w:rsid w:val="0087316B"/>
    <w:rsid w:val="008733EA"/>
    <w:rsid w:val="008734D4"/>
    <w:rsid w:val="0087378E"/>
    <w:rsid w:val="008741A3"/>
    <w:rsid w:val="008741EF"/>
    <w:rsid w:val="00874954"/>
    <w:rsid w:val="00874DEB"/>
    <w:rsid w:val="0087537A"/>
    <w:rsid w:val="0087556D"/>
    <w:rsid w:val="008756D8"/>
    <w:rsid w:val="008757E0"/>
    <w:rsid w:val="008758E9"/>
    <w:rsid w:val="00875B39"/>
    <w:rsid w:val="00875C28"/>
    <w:rsid w:val="00875C42"/>
    <w:rsid w:val="00875E14"/>
    <w:rsid w:val="00875F81"/>
    <w:rsid w:val="008762AD"/>
    <w:rsid w:val="00876471"/>
    <w:rsid w:val="00876478"/>
    <w:rsid w:val="00876488"/>
    <w:rsid w:val="008766D1"/>
    <w:rsid w:val="00876BB6"/>
    <w:rsid w:val="00876E86"/>
    <w:rsid w:val="00876F19"/>
    <w:rsid w:val="0087702A"/>
    <w:rsid w:val="00877345"/>
    <w:rsid w:val="00877368"/>
    <w:rsid w:val="00877399"/>
    <w:rsid w:val="00877748"/>
    <w:rsid w:val="008777AB"/>
    <w:rsid w:val="008779FB"/>
    <w:rsid w:val="00877E3F"/>
    <w:rsid w:val="00877F9B"/>
    <w:rsid w:val="008800C9"/>
    <w:rsid w:val="008804B0"/>
    <w:rsid w:val="008808BC"/>
    <w:rsid w:val="00880F69"/>
    <w:rsid w:val="008810C8"/>
    <w:rsid w:val="008811E3"/>
    <w:rsid w:val="0088133C"/>
    <w:rsid w:val="00881597"/>
    <w:rsid w:val="008816BC"/>
    <w:rsid w:val="00881BEA"/>
    <w:rsid w:val="00881E3E"/>
    <w:rsid w:val="00881EB1"/>
    <w:rsid w:val="0088208E"/>
    <w:rsid w:val="008820B3"/>
    <w:rsid w:val="00882192"/>
    <w:rsid w:val="0088303A"/>
    <w:rsid w:val="00883085"/>
    <w:rsid w:val="008832EC"/>
    <w:rsid w:val="00883608"/>
    <w:rsid w:val="008838B4"/>
    <w:rsid w:val="00883BAC"/>
    <w:rsid w:val="00883D27"/>
    <w:rsid w:val="00883EB2"/>
    <w:rsid w:val="00884100"/>
    <w:rsid w:val="00884232"/>
    <w:rsid w:val="0088429C"/>
    <w:rsid w:val="00884431"/>
    <w:rsid w:val="008847D4"/>
    <w:rsid w:val="00884823"/>
    <w:rsid w:val="0088562D"/>
    <w:rsid w:val="00885B64"/>
    <w:rsid w:val="00885BBC"/>
    <w:rsid w:val="00886BE6"/>
    <w:rsid w:val="00887759"/>
    <w:rsid w:val="00887B6A"/>
    <w:rsid w:val="00887CB2"/>
    <w:rsid w:val="00887DDB"/>
    <w:rsid w:val="00887EED"/>
    <w:rsid w:val="00890081"/>
    <w:rsid w:val="008900F0"/>
    <w:rsid w:val="0089061F"/>
    <w:rsid w:val="008909C5"/>
    <w:rsid w:val="00890A21"/>
    <w:rsid w:val="00890DB7"/>
    <w:rsid w:val="00891133"/>
    <w:rsid w:val="00891360"/>
    <w:rsid w:val="008915E2"/>
    <w:rsid w:val="008918D5"/>
    <w:rsid w:val="0089194E"/>
    <w:rsid w:val="008922E8"/>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83"/>
    <w:rsid w:val="008974DF"/>
    <w:rsid w:val="008975BA"/>
    <w:rsid w:val="0089771D"/>
    <w:rsid w:val="0089776B"/>
    <w:rsid w:val="00897C11"/>
    <w:rsid w:val="00897F29"/>
    <w:rsid w:val="008A03CF"/>
    <w:rsid w:val="008A08D1"/>
    <w:rsid w:val="008A0E54"/>
    <w:rsid w:val="008A0F1D"/>
    <w:rsid w:val="008A144A"/>
    <w:rsid w:val="008A19DD"/>
    <w:rsid w:val="008A1D0A"/>
    <w:rsid w:val="008A2141"/>
    <w:rsid w:val="008A29C8"/>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622D"/>
    <w:rsid w:val="008A658A"/>
    <w:rsid w:val="008A6594"/>
    <w:rsid w:val="008A668B"/>
    <w:rsid w:val="008A670D"/>
    <w:rsid w:val="008A6956"/>
    <w:rsid w:val="008A69A0"/>
    <w:rsid w:val="008A6B4D"/>
    <w:rsid w:val="008A6E1D"/>
    <w:rsid w:val="008A6EEA"/>
    <w:rsid w:val="008A7062"/>
    <w:rsid w:val="008A7227"/>
    <w:rsid w:val="008A747F"/>
    <w:rsid w:val="008A770A"/>
    <w:rsid w:val="008A7929"/>
    <w:rsid w:val="008A7BC2"/>
    <w:rsid w:val="008A7DC6"/>
    <w:rsid w:val="008A7EB6"/>
    <w:rsid w:val="008A7FD0"/>
    <w:rsid w:val="008B01DE"/>
    <w:rsid w:val="008B0604"/>
    <w:rsid w:val="008B07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710"/>
    <w:rsid w:val="008B692D"/>
    <w:rsid w:val="008B6A3C"/>
    <w:rsid w:val="008B6BC0"/>
    <w:rsid w:val="008B6FAE"/>
    <w:rsid w:val="008B72D7"/>
    <w:rsid w:val="008B7536"/>
    <w:rsid w:val="008B780C"/>
    <w:rsid w:val="008B7C15"/>
    <w:rsid w:val="008B7D16"/>
    <w:rsid w:val="008B7F95"/>
    <w:rsid w:val="008C040D"/>
    <w:rsid w:val="008C099C"/>
    <w:rsid w:val="008C0E9B"/>
    <w:rsid w:val="008C1069"/>
    <w:rsid w:val="008C1079"/>
    <w:rsid w:val="008C10A1"/>
    <w:rsid w:val="008C18A9"/>
    <w:rsid w:val="008C18B3"/>
    <w:rsid w:val="008C1EFD"/>
    <w:rsid w:val="008C1F3C"/>
    <w:rsid w:val="008C2037"/>
    <w:rsid w:val="008C20DB"/>
    <w:rsid w:val="008C238C"/>
    <w:rsid w:val="008C239A"/>
    <w:rsid w:val="008C28BA"/>
    <w:rsid w:val="008C2F67"/>
    <w:rsid w:val="008C374F"/>
    <w:rsid w:val="008C397D"/>
    <w:rsid w:val="008C3A8B"/>
    <w:rsid w:val="008C3B87"/>
    <w:rsid w:val="008C42C1"/>
    <w:rsid w:val="008C477A"/>
    <w:rsid w:val="008C4943"/>
    <w:rsid w:val="008C5141"/>
    <w:rsid w:val="008C5306"/>
    <w:rsid w:val="008C5433"/>
    <w:rsid w:val="008C6C65"/>
    <w:rsid w:val="008C6CD5"/>
    <w:rsid w:val="008C6D1D"/>
    <w:rsid w:val="008C752A"/>
    <w:rsid w:val="008C781D"/>
    <w:rsid w:val="008D01CF"/>
    <w:rsid w:val="008D0621"/>
    <w:rsid w:val="008D064C"/>
    <w:rsid w:val="008D075B"/>
    <w:rsid w:val="008D0ACC"/>
    <w:rsid w:val="008D1BC9"/>
    <w:rsid w:val="008D1FC9"/>
    <w:rsid w:val="008D2883"/>
    <w:rsid w:val="008D2B6D"/>
    <w:rsid w:val="008D3207"/>
    <w:rsid w:val="008D341E"/>
    <w:rsid w:val="008D3D6D"/>
    <w:rsid w:val="008D4B3C"/>
    <w:rsid w:val="008D4E00"/>
    <w:rsid w:val="008D4F2B"/>
    <w:rsid w:val="008D5959"/>
    <w:rsid w:val="008D596E"/>
    <w:rsid w:val="008D653B"/>
    <w:rsid w:val="008D65A7"/>
    <w:rsid w:val="008D6614"/>
    <w:rsid w:val="008D6916"/>
    <w:rsid w:val="008D6A4C"/>
    <w:rsid w:val="008D6CF5"/>
    <w:rsid w:val="008D70CC"/>
    <w:rsid w:val="008D7129"/>
    <w:rsid w:val="008D724B"/>
    <w:rsid w:val="008D750F"/>
    <w:rsid w:val="008D78B7"/>
    <w:rsid w:val="008D7A22"/>
    <w:rsid w:val="008E0161"/>
    <w:rsid w:val="008E02FA"/>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655"/>
    <w:rsid w:val="008E473E"/>
    <w:rsid w:val="008E48A6"/>
    <w:rsid w:val="008E4B3C"/>
    <w:rsid w:val="008E543B"/>
    <w:rsid w:val="008E5556"/>
    <w:rsid w:val="008E5766"/>
    <w:rsid w:val="008E5D3F"/>
    <w:rsid w:val="008E5E80"/>
    <w:rsid w:val="008E60EB"/>
    <w:rsid w:val="008E62A3"/>
    <w:rsid w:val="008E62B8"/>
    <w:rsid w:val="008E6310"/>
    <w:rsid w:val="008E6443"/>
    <w:rsid w:val="008E6A91"/>
    <w:rsid w:val="008E7386"/>
    <w:rsid w:val="008E7BA3"/>
    <w:rsid w:val="008E7C8B"/>
    <w:rsid w:val="008E7E66"/>
    <w:rsid w:val="008E7E8A"/>
    <w:rsid w:val="008F0936"/>
    <w:rsid w:val="008F0957"/>
    <w:rsid w:val="008F0B28"/>
    <w:rsid w:val="008F0C69"/>
    <w:rsid w:val="008F18D1"/>
    <w:rsid w:val="008F2127"/>
    <w:rsid w:val="008F2648"/>
    <w:rsid w:val="008F2D49"/>
    <w:rsid w:val="008F3116"/>
    <w:rsid w:val="008F320D"/>
    <w:rsid w:val="008F3855"/>
    <w:rsid w:val="008F39FB"/>
    <w:rsid w:val="008F4AFC"/>
    <w:rsid w:val="008F4C74"/>
    <w:rsid w:val="008F4DA1"/>
    <w:rsid w:val="008F4E15"/>
    <w:rsid w:val="008F4F5D"/>
    <w:rsid w:val="008F5309"/>
    <w:rsid w:val="008F59B7"/>
    <w:rsid w:val="008F5B1A"/>
    <w:rsid w:val="008F5C86"/>
    <w:rsid w:val="008F5DE1"/>
    <w:rsid w:val="008F6225"/>
    <w:rsid w:val="008F65CA"/>
    <w:rsid w:val="008F6759"/>
    <w:rsid w:val="008F6768"/>
    <w:rsid w:val="008F68EA"/>
    <w:rsid w:val="008F6ACC"/>
    <w:rsid w:val="008F709A"/>
    <w:rsid w:val="008F73E2"/>
    <w:rsid w:val="008F7460"/>
    <w:rsid w:val="008F7474"/>
    <w:rsid w:val="008F7A8B"/>
    <w:rsid w:val="008F7B03"/>
    <w:rsid w:val="008F7BBC"/>
    <w:rsid w:val="008F7D0C"/>
    <w:rsid w:val="008F7F10"/>
    <w:rsid w:val="009001F3"/>
    <w:rsid w:val="00900241"/>
    <w:rsid w:val="0090055F"/>
    <w:rsid w:val="0090059F"/>
    <w:rsid w:val="009006FF"/>
    <w:rsid w:val="009007D0"/>
    <w:rsid w:val="00900840"/>
    <w:rsid w:val="00900902"/>
    <w:rsid w:val="0090095A"/>
    <w:rsid w:val="00900E25"/>
    <w:rsid w:val="00900E60"/>
    <w:rsid w:val="0090141A"/>
    <w:rsid w:val="00901D3D"/>
    <w:rsid w:val="00901ED2"/>
    <w:rsid w:val="00901F3C"/>
    <w:rsid w:val="009026A7"/>
    <w:rsid w:val="00902764"/>
    <w:rsid w:val="009027D2"/>
    <w:rsid w:val="009028C9"/>
    <w:rsid w:val="00902916"/>
    <w:rsid w:val="00902C13"/>
    <w:rsid w:val="00902CAD"/>
    <w:rsid w:val="00902CD9"/>
    <w:rsid w:val="00902D1F"/>
    <w:rsid w:val="009032D7"/>
    <w:rsid w:val="009035F6"/>
    <w:rsid w:val="00903BD6"/>
    <w:rsid w:val="00903EC1"/>
    <w:rsid w:val="00904261"/>
    <w:rsid w:val="00904698"/>
    <w:rsid w:val="009046DD"/>
    <w:rsid w:val="00904D06"/>
    <w:rsid w:val="00904E6F"/>
    <w:rsid w:val="009052C0"/>
    <w:rsid w:val="0090546D"/>
    <w:rsid w:val="009058CB"/>
    <w:rsid w:val="00905D2F"/>
    <w:rsid w:val="00905FD6"/>
    <w:rsid w:val="009060D2"/>
    <w:rsid w:val="0090637C"/>
    <w:rsid w:val="009064BA"/>
    <w:rsid w:val="009065F3"/>
    <w:rsid w:val="009067E7"/>
    <w:rsid w:val="009069E2"/>
    <w:rsid w:val="00906AF1"/>
    <w:rsid w:val="00906C9A"/>
    <w:rsid w:val="00906FD1"/>
    <w:rsid w:val="00907192"/>
    <w:rsid w:val="00907423"/>
    <w:rsid w:val="00907618"/>
    <w:rsid w:val="00907750"/>
    <w:rsid w:val="009077F0"/>
    <w:rsid w:val="009079B3"/>
    <w:rsid w:val="00907B49"/>
    <w:rsid w:val="00907D16"/>
    <w:rsid w:val="009102F1"/>
    <w:rsid w:val="00910953"/>
    <w:rsid w:val="00910C18"/>
    <w:rsid w:val="00910DFC"/>
    <w:rsid w:val="0091160D"/>
    <w:rsid w:val="00911B25"/>
    <w:rsid w:val="00912763"/>
    <w:rsid w:val="00912D8C"/>
    <w:rsid w:val="00913266"/>
    <w:rsid w:val="00913293"/>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570"/>
    <w:rsid w:val="00917709"/>
    <w:rsid w:val="00917E79"/>
    <w:rsid w:val="00917F22"/>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1E34"/>
    <w:rsid w:val="0092237B"/>
    <w:rsid w:val="00922692"/>
    <w:rsid w:val="009229F6"/>
    <w:rsid w:val="00922B9F"/>
    <w:rsid w:val="009234B6"/>
    <w:rsid w:val="009235C1"/>
    <w:rsid w:val="009235FF"/>
    <w:rsid w:val="00923CEE"/>
    <w:rsid w:val="00923F52"/>
    <w:rsid w:val="00923FC8"/>
    <w:rsid w:val="009245EA"/>
    <w:rsid w:val="00924806"/>
    <w:rsid w:val="0092508C"/>
    <w:rsid w:val="00925238"/>
    <w:rsid w:val="009256D8"/>
    <w:rsid w:val="00925778"/>
    <w:rsid w:val="009258DA"/>
    <w:rsid w:val="00925E0E"/>
    <w:rsid w:val="00925EF4"/>
    <w:rsid w:val="00925F05"/>
    <w:rsid w:val="00926238"/>
    <w:rsid w:val="00926346"/>
    <w:rsid w:val="00926484"/>
    <w:rsid w:val="0092675E"/>
    <w:rsid w:val="00926A4B"/>
    <w:rsid w:val="009270E3"/>
    <w:rsid w:val="009279D6"/>
    <w:rsid w:val="00927C3E"/>
    <w:rsid w:val="00927C84"/>
    <w:rsid w:val="00927DC4"/>
    <w:rsid w:val="00927DE1"/>
    <w:rsid w:val="00927F57"/>
    <w:rsid w:val="00927FCB"/>
    <w:rsid w:val="0093009C"/>
    <w:rsid w:val="00930305"/>
    <w:rsid w:val="009308FD"/>
    <w:rsid w:val="00930E1A"/>
    <w:rsid w:val="0093100B"/>
    <w:rsid w:val="0093193E"/>
    <w:rsid w:val="00931C3E"/>
    <w:rsid w:val="00931F9A"/>
    <w:rsid w:val="009320A7"/>
    <w:rsid w:val="00932341"/>
    <w:rsid w:val="00932796"/>
    <w:rsid w:val="00932914"/>
    <w:rsid w:val="009329EC"/>
    <w:rsid w:val="0093334A"/>
    <w:rsid w:val="009333C6"/>
    <w:rsid w:val="00933410"/>
    <w:rsid w:val="00933B1E"/>
    <w:rsid w:val="00934530"/>
    <w:rsid w:val="0093456C"/>
    <w:rsid w:val="00934573"/>
    <w:rsid w:val="009347AE"/>
    <w:rsid w:val="00935243"/>
    <w:rsid w:val="00935C04"/>
    <w:rsid w:val="00935C8D"/>
    <w:rsid w:val="00935F6D"/>
    <w:rsid w:val="00936033"/>
    <w:rsid w:val="00936D40"/>
    <w:rsid w:val="00936D97"/>
    <w:rsid w:val="00936F72"/>
    <w:rsid w:val="009378D0"/>
    <w:rsid w:val="00937A52"/>
    <w:rsid w:val="009403E3"/>
    <w:rsid w:val="009404C3"/>
    <w:rsid w:val="00940793"/>
    <w:rsid w:val="00940977"/>
    <w:rsid w:val="00940C3B"/>
    <w:rsid w:val="00940E87"/>
    <w:rsid w:val="00940F2E"/>
    <w:rsid w:val="0094123D"/>
    <w:rsid w:val="009413E8"/>
    <w:rsid w:val="0094186C"/>
    <w:rsid w:val="00941C5B"/>
    <w:rsid w:val="009420E0"/>
    <w:rsid w:val="00942225"/>
    <w:rsid w:val="0094276B"/>
    <w:rsid w:val="00942960"/>
    <w:rsid w:val="00942AB8"/>
    <w:rsid w:val="009431BF"/>
    <w:rsid w:val="009438B4"/>
    <w:rsid w:val="0094399F"/>
    <w:rsid w:val="00943A8C"/>
    <w:rsid w:val="00943D98"/>
    <w:rsid w:val="00943E44"/>
    <w:rsid w:val="00944184"/>
    <w:rsid w:val="009442A9"/>
    <w:rsid w:val="0094494F"/>
    <w:rsid w:val="00945245"/>
    <w:rsid w:val="0094563D"/>
    <w:rsid w:val="009457B9"/>
    <w:rsid w:val="009459BC"/>
    <w:rsid w:val="009459CE"/>
    <w:rsid w:val="00945FEF"/>
    <w:rsid w:val="0094625E"/>
    <w:rsid w:val="0094694C"/>
    <w:rsid w:val="00946C0F"/>
    <w:rsid w:val="00946F32"/>
    <w:rsid w:val="00947289"/>
    <w:rsid w:val="009474F6"/>
    <w:rsid w:val="009474F9"/>
    <w:rsid w:val="0094761B"/>
    <w:rsid w:val="00947A06"/>
    <w:rsid w:val="00947A51"/>
    <w:rsid w:val="00947F2B"/>
    <w:rsid w:val="00950069"/>
    <w:rsid w:val="009500AE"/>
    <w:rsid w:val="009502AA"/>
    <w:rsid w:val="009505F5"/>
    <w:rsid w:val="00950870"/>
    <w:rsid w:val="009509C1"/>
    <w:rsid w:val="009518C4"/>
    <w:rsid w:val="0095244E"/>
    <w:rsid w:val="009524AA"/>
    <w:rsid w:val="00953142"/>
    <w:rsid w:val="009531A1"/>
    <w:rsid w:val="0095324C"/>
    <w:rsid w:val="009536EF"/>
    <w:rsid w:val="009538B7"/>
    <w:rsid w:val="009544C1"/>
    <w:rsid w:val="00954804"/>
    <w:rsid w:val="0095562B"/>
    <w:rsid w:val="00955674"/>
    <w:rsid w:val="00955715"/>
    <w:rsid w:val="00955775"/>
    <w:rsid w:val="00955AA1"/>
    <w:rsid w:val="00955BBA"/>
    <w:rsid w:val="00955CA3"/>
    <w:rsid w:val="00955DE5"/>
    <w:rsid w:val="0095611E"/>
    <w:rsid w:val="0095647D"/>
    <w:rsid w:val="00956616"/>
    <w:rsid w:val="0095686E"/>
    <w:rsid w:val="00956AE6"/>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324"/>
    <w:rsid w:val="00961800"/>
    <w:rsid w:val="009622BD"/>
    <w:rsid w:val="0096298F"/>
    <w:rsid w:val="00962CA1"/>
    <w:rsid w:val="00962E00"/>
    <w:rsid w:val="009632AC"/>
    <w:rsid w:val="00963364"/>
    <w:rsid w:val="00963371"/>
    <w:rsid w:val="009633EC"/>
    <w:rsid w:val="00963A94"/>
    <w:rsid w:val="00963BD5"/>
    <w:rsid w:val="00963F34"/>
    <w:rsid w:val="00964591"/>
    <w:rsid w:val="00964598"/>
    <w:rsid w:val="0096494C"/>
    <w:rsid w:val="00964DD6"/>
    <w:rsid w:val="00964F8D"/>
    <w:rsid w:val="009651EA"/>
    <w:rsid w:val="009652BB"/>
    <w:rsid w:val="009653D7"/>
    <w:rsid w:val="009655C5"/>
    <w:rsid w:val="00965630"/>
    <w:rsid w:val="009656BA"/>
    <w:rsid w:val="009659D3"/>
    <w:rsid w:val="00965A84"/>
    <w:rsid w:val="00965E38"/>
    <w:rsid w:val="00965E66"/>
    <w:rsid w:val="00966328"/>
    <w:rsid w:val="0096646F"/>
    <w:rsid w:val="00966694"/>
    <w:rsid w:val="009668B2"/>
    <w:rsid w:val="009669FC"/>
    <w:rsid w:val="00966F04"/>
    <w:rsid w:val="00967043"/>
    <w:rsid w:val="009673A8"/>
    <w:rsid w:val="00967E63"/>
    <w:rsid w:val="009702A1"/>
    <w:rsid w:val="0097033D"/>
    <w:rsid w:val="00970402"/>
    <w:rsid w:val="00970655"/>
    <w:rsid w:val="00970974"/>
    <w:rsid w:val="00970A78"/>
    <w:rsid w:val="00970BE7"/>
    <w:rsid w:val="00971009"/>
    <w:rsid w:val="00971051"/>
    <w:rsid w:val="00971891"/>
    <w:rsid w:val="0097192E"/>
    <w:rsid w:val="00971D52"/>
    <w:rsid w:val="00971F4B"/>
    <w:rsid w:val="00972180"/>
    <w:rsid w:val="009722C0"/>
    <w:rsid w:val="00972517"/>
    <w:rsid w:val="0097294C"/>
    <w:rsid w:val="009729D8"/>
    <w:rsid w:val="00972F09"/>
    <w:rsid w:val="0097317E"/>
    <w:rsid w:val="009731E2"/>
    <w:rsid w:val="009731EB"/>
    <w:rsid w:val="0097388D"/>
    <w:rsid w:val="009738CA"/>
    <w:rsid w:val="00973FC9"/>
    <w:rsid w:val="009742E4"/>
    <w:rsid w:val="00974828"/>
    <w:rsid w:val="0097483F"/>
    <w:rsid w:val="00974B12"/>
    <w:rsid w:val="00974C84"/>
    <w:rsid w:val="00974EE4"/>
    <w:rsid w:val="009754C1"/>
    <w:rsid w:val="009756C7"/>
    <w:rsid w:val="00975A96"/>
    <w:rsid w:val="00975AFC"/>
    <w:rsid w:val="00975B5D"/>
    <w:rsid w:val="00975BB3"/>
    <w:rsid w:val="00975E7C"/>
    <w:rsid w:val="00976021"/>
    <w:rsid w:val="009761E0"/>
    <w:rsid w:val="00976460"/>
    <w:rsid w:val="009764AA"/>
    <w:rsid w:val="00976808"/>
    <w:rsid w:val="00976DB6"/>
    <w:rsid w:val="00977176"/>
    <w:rsid w:val="00977249"/>
    <w:rsid w:val="00977435"/>
    <w:rsid w:val="0097747C"/>
    <w:rsid w:val="00977641"/>
    <w:rsid w:val="00977A95"/>
    <w:rsid w:val="00977AC4"/>
    <w:rsid w:val="0098064B"/>
    <w:rsid w:val="009806F4"/>
    <w:rsid w:val="00980779"/>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531"/>
    <w:rsid w:val="0098483C"/>
    <w:rsid w:val="00984BF2"/>
    <w:rsid w:val="00984EE6"/>
    <w:rsid w:val="009853FC"/>
    <w:rsid w:val="009859BB"/>
    <w:rsid w:val="00985B69"/>
    <w:rsid w:val="00985BE7"/>
    <w:rsid w:val="00986AD8"/>
    <w:rsid w:val="009870BD"/>
    <w:rsid w:val="0098732B"/>
    <w:rsid w:val="00987410"/>
    <w:rsid w:val="00987D79"/>
    <w:rsid w:val="00990036"/>
    <w:rsid w:val="00990058"/>
    <w:rsid w:val="00990535"/>
    <w:rsid w:val="00991228"/>
    <w:rsid w:val="009914BB"/>
    <w:rsid w:val="0099168F"/>
    <w:rsid w:val="00991788"/>
    <w:rsid w:val="00991D9D"/>
    <w:rsid w:val="00991FDB"/>
    <w:rsid w:val="0099214A"/>
    <w:rsid w:val="00992C26"/>
    <w:rsid w:val="00992E5F"/>
    <w:rsid w:val="00993282"/>
    <w:rsid w:val="009932EB"/>
    <w:rsid w:val="00993CAE"/>
    <w:rsid w:val="00993EA7"/>
    <w:rsid w:val="00994498"/>
    <w:rsid w:val="009946B1"/>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C1E"/>
    <w:rsid w:val="00996C72"/>
    <w:rsid w:val="00996F1C"/>
    <w:rsid w:val="00996F4F"/>
    <w:rsid w:val="0099707A"/>
    <w:rsid w:val="009971B4"/>
    <w:rsid w:val="009973F1"/>
    <w:rsid w:val="00997BFC"/>
    <w:rsid w:val="009A01EC"/>
    <w:rsid w:val="009A027E"/>
    <w:rsid w:val="009A0402"/>
    <w:rsid w:val="009A1263"/>
    <w:rsid w:val="009A1DD4"/>
    <w:rsid w:val="009A225B"/>
    <w:rsid w:val="009A2DEA"/>
    <w:rsid w:val="009A31BA"/>
    <w:rsid w:val="009A31CC"/>
    <w:rsid w:val="009A329B"/>
    <w:rsid w:val="009A34FC"/>
    <w:rsid w:val="009A356B"/>
    <w:rsid w:val="009A3745"/>
    <w:rsid w:val="009A3B32"/>
    <w:rsid w:val="009A3B64"/>
    <w:rsid w:val="009A3D7B"/>
    <w:rsid w:val="009A3FB2"/>
    <w:rsid w:val="009A46CA"/>
    <w:rsid w:val="009A47CF"/>
    <w:rsid w:val="009A47D7"/>
    <w:rsid w:val="009A4F1E"/>
    <w:rsid w:val="009A517B"/>
    <w:rsid w:val="009A5324"/>
    <w:rsid w:val="009A555F"/>
    <w:rsid w:val="009A5D4A"/>
    <w:rsid w:val="009A6064"/>
    <w:rsid w:val="009A621A"/>
    <w:rsid w:val="009A644D"/>
    <w:rsid w:val="009A6846"/>
    <w:rsid w:val="009A68F3"/>
    <w:rsid w:val="009A6BD1"/>
    <w:rsid w:val="009A6EAA"/>
    <w:rsid w:val="009A7288"/>
    <w:rsid w:val="009A7374"/>
    <w:rsid w:val="009A7A3F"/>
    <w:rsid w:val="009A7DDB"/>
    <w:rsid w:val="009A7E41"/>
    <w:rsid w:val="009B00DA"/>
    <w:rsid w:val="009B01C0"/>
    <w:rsid w:val="009B025F"/>
    <w:rsid w:val="009B0369"/>
    <w:rsid w:val="009B0532"/>
    <w:rsid w:val="009B087D"/>
    <w:rsid w:val="009B0D27"/>
    <w:rsid w:val="009B0DF8"/>
    <w:rsid w:val="009B118C"/>
    <w:rsid w:val="009B18E3"/>
    <w:rsid w:val="009B2293"/>
    <w:rsid w:val="009B236D"/>
    <w:rsid w:val="009B23DD"/>
    <w:rsid w:val="009B2433"/>
    <w:rsid w:val="009B26EE"/>
    <w:rsid w:val="009B2A3B"/>
    <w:rsid w:val="009B2C0B"/>
    <w:rsid w:val="009B2C42"/>
    <w:rsid w:val="009B2F3B"/>
    <w:rsid w:val="009B3240"/>
    <w:rsid w:val="009B3293"/>
    <w:rsid w:val="009B3555"/>
    <w:rsid w:val="009B3749"/>
    <w:rsid w:val="009B3B17"/>
    <w:rsid w:val="009B3BCB"/>
    <w:rsid w:val="009B4492"/>
    <w:rsid w:val="009B455A"/>
    <w:rsid w:val="009B4C4B"/>
    <w:rsid w:val="009B5011"/>
    <w:rsid w:val="009B5273"/>
    <w:rsid w:val="009B5301"/>
    <w:rsid w:val="009B5E10"/>
    <w:rsid w:val="009B6337"/>
    <w:rsid w:val="009B646F"/>
    <w:rsid w:val="009B651A"/>
    <w:rsid w:val="009B6650"/>
    <w:rsid w:val="009B69AD"/>
    <w:rsid w:val="009B7060"/>
    <w:rsid w:val="009B72AD"/>
    <w:rsid w:val="009B74E3"/>
    <w:rsid w:val="009B777D"/>
    <w:rsid w:val="009B7886"/>
    <w:rsid w:val="009B79A0"/>
    <w:rsid w:val="009B7C7D"/>
    <w:rsid w:val="009C016F"/>
    <w:rsid w:val="009C08B6"/>
    <w:rsid w:val="009C0E67"/>
    <w:rsid w:val="009C1160"/>
    <w:rsid w:val="009C1163"/>
    <w:rsid w:val="009C1578"/>
    <w:rsid w:val="009C1B2B"/>
    <w:rsid w:val="009C1BE3"/>
    <w:rsid w:val="009C1E05"/>
    <w:rsid w:val="009C1F2D"/>
    <w:rsid w:val="009C2051"/>
    <w:rsid w:val="009C20B4"/>
    <w:rsid w:val="009C23B6"/>
    <w:rsid w:val="009C23EE"/>
    <w:rsid w:val="009C2796"/>
    <w:rsid w:val="009C2AFD"/>
    <w:rsid w:val="009C2B37"/>
    <w:rsid w:val="009C2F59"/>
    <w:rsid w:val="009C2F7C"/>
    <w:rsid w:val="009C320B"/>
    <w:rsid w:val="009C36DF"/>
    <w:rsid w:val="009C38B6"/>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6E4D"/>
    <w:rsid w:val="009C71C7"/>
    <w:rsid w:val="009C7416"/>
    <w:rsid w:val="009C753A"/>
    <w:rsid w:val="009C7A27"/>
    <w:rsid w:val="009D00B3"/>
    <w:rsid w:val="009D04C8"/>
    <w:rsid w:val="009D086D"/>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2A2"/>
    <w:rsid w:val="009D65C4"/>
    <w:rsid w:val="009D65DD"/>
    <w:rsid w:val="009D683F"/>
    <w:rsid w:val="009D6D83"/>
    <w:rsid w:val="009D6DD9"/>
    <w:rsid w:val="009D77CA"/>
    <w:rsid w:val="009D7B6E"/>
    <w:rsid w:val="009D7BE4"/>
    <w:rsid w:val="009D7EDC"/>
    <w:rsid w:val="009E03D8"/>
    <w:rsid w:val="009E05B1"/>
    <w:rsid w:val="009E0C76"/>
    <w:rsid w:val="009E1263"/>
    <w:rsid w:val="009E13E1"/>
    <w:rsid w:val="009E145B"/>
    <w:rsid w:val="009E15E7"/>
    <w:rsid w:val="009E1FFF"/>
    <w:rsid w:val="009E2888"/>
    <w:rsid w:val="009E2A59"/>
    <w:rsid w:val="009E2C6C"/>
    <w:rsid w:val="009E2F44"/>
    <w:rsid w:val="009E32AD"/>
    <w:rsid w:val="009E34C2"/>
    <w:rsid w:val="009E3C69"/>
    <w:rsid w:val="009E3E1F"/>
    <w:rsid w:val="009E4240"/>
    <w:rsid w:val="009E4CE8"/>
    <w:rsid w:val="009E4EA7"/>
    <w:rsid w:val="009E51A1"/>
    <w:rsid w:val="009E533A"/>
    <w:rsid w:val="009E5490"/>
    <w:rsid w:val="009E57AF"/>
    <w:rsid w:val="009E60BA"/>
    <w:rsid w:val="009E69E5"/>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66F"/>
    <w:rsid w:val="009F1846"/>
    <w:rsid w:val="009F193E"/>
    <w:rsid w:val="009F1DE3"/>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CE6"/>
    <w:rsid w:val="009F55F7"/>
    <w:rsid w:val="009F58E2"/>
    <w:rsid w:val="009F59D9"/>
    <w:rsid w:val="009F5BF9"/>
    <w:rsid w:val="009F5D4F"/>
    <w:rsid w:val="009F5DD3"/>
    <w:rsid w:val="009F6352"/>
    <w:rsid w:val="009F69FD"/>
    <w:rsid w:val="009F6AAA"/>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97E"/>
    <w:rsid w:val="00A02E53"/>
    <w:rsid w:val="00A0384F"/>
    <w:rsid w:val="00A03B99"/>
    <w:rsid w:val="00A040E1"/>
    <w:rsid w:val="00A042F8"/>
    <w:rsid w:val="00A0432B"/>
    <w:rsid w:val="00A04BDB"/>
    <w:rsid w:val="00A04E73"/>
    <w:rsid w:val="00A0524F"/>
    <w:rsid w:val="00A0586A"/>
    <w:rsid w:val="00A05BD7"/>
    <w:rsid w:val="00A0637E"/>
    <w:rsid w:val="00A063B2"/>
    <w:rsid w:val="00A06705"/>
    <w:rsid w:val="00A067D4"/>
    <w:rsid w:val="00A068C9"/>
    <w:rsid w:val="00A06921"/>
    <w:rsid w:val="00A06B87"/>
    <w:rsid w:val="00A06C39"/>
    <w:rsid w:val="00A06D49"/>
    <w:rsid w:val="00A0764D"/>
    <w:rsid w:val="00A077FD"/>
    <w:rsid w:val="00A0799B"/>
    <w:rsid w:val="00A07E07"/>
    <w:rsid w:val="00A101A0"/>
    <w:rsid w:val="00A102C6"/>
    <w:rsid w:val="00A10304"/>
    <w:rsid w:val="00A103F4"/>
    <w:rsid w:val="00A10637"/>
    <w:rsid w:val="00A107E1"/>
    <w:rsid w:val="00A11299"/>
    <w:rsid w:val="00A11A2D"/>
    <w:rsid w:val="00A11A30"/>
    <w:rsid w:val="00A11ACE"/>
    <w:rsid w:val="00A11B24"/>
    <w:rsid w:val="00A11E9C"/>
    <w:rsid w:val="00A127EE"/>
    <w:rsid w:val="00A12AF7"/>
    <w:rsid w:val="00A12C9A"/>
    <w:rsid w:val="00A12CB5"/>
    <w:rsid w:val="00A12D29"/>
    <w:rsid w:val="00A12E9D"/>
    <w:rsid w:val="00A13220"/>
    <w:rsid w:val="00A13534"/>
    <w:rsid w:val="00A13747"/>
    <w:rsid w:val="00A13B02"/>
    <w:rsid w:val="00A13B3B"/>
    <w:rsid w:val="00A14284"/>
    <w:rsid w:val="00A14297"/>
    <w:rsid w:val="00A143A7"/>
    <w:rsid w:val="00A147AD"/>
    <w:rsid w:val="00A1532F"/>
    <w:rsid w:val="00A15803"/>
    <w:rsid w:val="00A16123"/>
    <w:rsid w:val="00A16821"/>
    <w:rsid w:val="00A16A61"/>
    <w:rsid w:val="00A16B41"/>
    <w:rsid w:val="00A16DD9"/>
    <w:rsid w:val="00A16EAC"/>
    <w:rsid w:val="00A17201"/>
    <w:rsid w:val="00A172BB"/>
    <w:rsid w:val="00A17652"/>
    <w:rsid w:val="00A178DA"/>
    <w:rsid w:val="00A17918"/>
    <w:rsid w:val="00A201D0"/>
    <w:rsid w:val="00A202A9"/>
    <w:rsid w:val="00A20560"/>
    <w:rsid w:val="00A20810"/>
    <w:rsid w:val="00A208C5"/>
    <w:rsid w:val="00A20A36"/>
    <w:rsid w:val="00A20ECB"/>
    <w:rsid w:val="00A211F9"/>
    <w:rsid w:val="00A21491"/>
    <w:rsid w:val="00A21595"/>
    <w:rsid w:val="00A215A5"/>
    <w:rsid w:val="00A21B70"/>
    <w:rsid w:val="00A223C3"/>
    <w:rsid w:val="00A223D7"/>
    <w:rsid w:val="00A2241F"/>
    <w:rsid w:val="00A22442"/>
    <w:rsid w:val="00A2249E"/>
    <w:rsid w:val="00A2251D"/>
    <w:rsid w:val="00A22CA0"/>
    <w:rsid w:val="00A22D11"/>
    <w:rsid w:val="00A23601"/>
    <w:rsid w:val="00A236BA"/>
    <w:rsid w:val="00A239FB"/>
    <w:rsid w:val="00A23F6B"/>
    <w:rsid w:val="00A240D4"/>
    <w:rsid w:val="00A24258"/>
    <w:rsid w:val="00A24C3A"/>
    <w:rsid w:val="00A24E0E"/>
    <w:rsid w:val="00A24F4A"/>
    <w:rsid w:val="00A253E1"/>
    <w:rsid w:val="00A253F0"/>
    <w:rsid w:val="00A254A8"/>
    <w:rsid w:val="00A258CE"/>
    <w:rsid w:val="00A25EE3"/>
    <w:rsid w:val="00A261BE"/>
    <w:rsid w:val="00A2635C"/>
    <w:rsid w:val="00A26634"/>
    <w:rsid w:val="00A2669F"/>
    <w:rsid w:val="00A26BBB"/>
    <w:rsid w:val="00A273DD"/>
    <w:rsid w:val="00A2747F"/>
    <w:rsid w:val="00A27965"/>
    <w:rsid w:val="00A27A19"/>
    <w:rsid w:val="00A27A99"/>
    <w:rsid w:val="00A27CA1"/>
    <w:rsid w:val="00A27D06"/>
    <w:rsid w:val="00A27D7D"/>
    <w:rsid w:val="00A30BC4"/>
    <w:rsid w:val="00A311E2"/>
    <w:rsid w:val="00A31567"/>
    <w:rsid w:val="00A31891"/>
    <w:rsid w:val="00A320D9"/>
    <w:rsid w:val="00A32A9D"/>
    <w:rsid w:val="00A32B0A"/>
    <w:rsid w:val="00A32D29"/>
    <w:rsid w:val="00A332F9"/>
    <w:rsid w:val="00A33AF8"/>
    <w:rsid w:val="00A33D23"/>
    <w:rsid w:val="00A33E6D"/>
    <w:rsid w:val="00A33FE1"/>
    <w:rsid w:val="00A344AD"/>
    <w:rsid w:val="00A34873"/>
    <w:rsid w:val="00A354CF"/>
    <w:rsid w:val="00A362A1"/>
    <w:rsid w:val="00A362DE"/>
    <w:rsid w:val="00A362E9"/>
    <w:rsid w:val="00A3641F"/>
    <w:rsid w:val="00A36652"/>
    <w:rsid w:val="00A36A7D"/>
    <w:rsid w:val="00A37071"/>
    <w:rsid w:val="00A370C3"/>
    <w:rsid w:val="00A371DF"/>
    <w:rsid w:val="00A37423"/>
    <w:rsid w:val="00A3754A"/>
    <w:rsid w:val="00A379C5"/>
    <w:rsid w:val="00A37B09"/>
    <w:rsid w:val="00A37BD2"/>
    <w:rsid w:val="00A37C7D"/>
    <w:rsid w:val="00A37D86"/>
    <w:rsid w:val="00A37E1A"/>
    <w:rsid w:val="00A40A8E"/>
    <w:rsid w:val="00A40E32"/>
    <w:rsid w:val="00A41118"/>
    <w:rsid w:val="00A412B1"/>
    <w:rsid w:val="00A413CD"/>
    <w:rsid w:val="00A41619"/>
    <w:rsid w:val="00A418C3"/>
    <w:rsid w:val="00A41AAC"/>
    <w:rsid w:val="00A41B8B"/>
    <w:rsid w:val="00A42017"/>
    <w:rsid w:val="00A4258D"/>
    <w:rsid w:val="00A42919"/>
    <w:rsid w:val="00A429EE"/>
    <w:rsid w:val="00A42A73"/>
    <w:rsid w:val="00A434E2"/>
    <w:rsid w:val="00A4353A"/>
    <w:rsid w:val="00A437CB"/>
    <w:rsid w:val="00A438D8"/>
    <w:rsid w:val="00A439FD"/>
    <w:rsid w:val="00A43D7F"/>
    <w:rsid w:val="00A4402D"/>
    <w:rsid w:val="00A44512"/>
    <w:rsid w:val="00A44610"/>
    <w:rsid w:val="00A448CA"/>
    <w:rsid w:val="00A44AA2"/>
    <w:rsid w:val="00A44F61"/>
    <w:rsid w:val="00A456FC"/>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FA1"/>
    <w:rsid w:val="00A51031"/>
    <w:rsid w:val="00A51921"/>
    <w:rsid w:val="00A52347"/>
    <w:rsid w:val="00A52727"/>
    <w:rsid w:val="00A52A85"/>
    <w:rsid w:val="00A52F8E"/>
    <w:rsid w:val="00A533B6"/>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DB1"/>
    <w:rsid w:val="00A60E16"/>
    <w:rsid w:val="00A61083"/>
    <w:rsid w:val="00A61207"/>
    <w:rsid w:val="00A61368"/>
    <w:rsid w:val="00A61CA7"/>
    <w:rsid w:val="00A61CFC"/>
    <w:rsid w:val="00A61D44"/>
    <w:rsid w:val="00A61D4D"/>
    <w:rsid w:val="00A61DF6"/>
    <w:rsid w:val="00A61F4E"/>
    <w:rsid w:val="00A61F61"/>
    <w:rsid w:val="00A620BD"/>
    <w:rsid w:val="00A62481"/>
    <w:rsid w:val="00A6268C"/>
    <w:rsid w:val="00A626E3"/>
    <w:rsid w:val="00A627A9"/>
    <w:rsid w:val="00A62B09"/>
    <w:rsid w:val="00A62C88"/>
    <w:rsid w:val="00A62EA5"/>
    <w:rsid w:val="00A62F47"/>
    <w:rsid w:val="00A63817"/>
    <w:rsid w:val="00A6391B"/>
    <w:rsid w:val="00A63AE1"/>
    <w:rsid w:val="00A63ECE"/>
    <w:rsid w:val="00A641DD"/>
    <w:rsid w:val="00A643F5"/>
    <w:rsid w:val="00A64441"/>
    <w:rsid w:val="00A6481A"/>
    <w:rsid w:val="00A65061"/>
    <w:rsid w:val="00A651C0"/>
    <w:rsid w:val="00A65601"/>
    <w:rsid w:val="00A658C2"/>
    <w:rsid w:val="00A6604A"/>
    <w:rsid w:val="00A66133"/>
    <w:rsid w:val="00A661B0"/>
    <w:rsid w:val="00A66584"/>
    <w:rsid w:val="00A66689"/>
    <w:rsid w:val="00A668CB"/>
    <w:rsid w:val="00A66BA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0"/>
    <w:rsid w:val="00A73763"/>
    <w:rsid w:val="00A73B7C"/>
    <w:rsid w:val="00A73FBA"/>
    <w:rsid w:val="00A743A2"/>
    <w:rsid w:val="00A74426"/>
    <w:rsid w:val="00A74B26"/>
    <w:rsid w:val="00A74BDB"/>
    <w:rsid w:val="00A74EA9"/>
    <w:rsid w:val="00A753EB"/>
    <w:rsid w:val="00A75406"/>
    <w:rsid w:val="00A75601"/>
    <w:rsid w:val="00A75791"/>
    <w:rsid w:val="00A7610C"/>
    <w:rsid w:val="00A762ED"/>
    <w:rsid w:val="00A76376"/>
    <w:rsid w:val="00A7643B"/>
    <w:rsid w:val="00A7681C"/>
    <w:rsid w:val="00A772A4"/>
    <w:rsid w:val="00A7736B"/>
    <w:rsid w:val="00A77855"/>
    <w:rsid w:val="00A77CE0"/>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2AAA"/>
    <w:rsid w:val="00A82D1C"/>
    <w:rsid w:val="00A83779"/>
    <w:rsid w:val="00A8380D"/>
    <w:rsid w:val="00A83A40"/>
    <w:rsid w:val="00A83C53"/>
    <w:rsid w:val="00A84073"/>
    <w:rsid w:val="00A84153"/>
    <w:rsid w:val="00A841AE"/>
    <w:rsid w:val="00A84C9B"/>
    <w:rsid w:val="00A853D9"/>
    <w:rsid w:val="00A853DC"/>
    <w:rsid w:val="00A85CCD"/>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573"/>
    <w:rsid w:val="00A918F8"/>
    <w:rsid w:val="00A91DF0"/>
    <w:rsid w:val="00A91F42"/>
    <w:rsid w:val="00A92B5C"/>
    <w:rsid w:val="00A92BBE"/>
    <w:rsid w:val="00A92E2D"/>
    <w:rsid w:val="00A9325B"/>
    <w:rsid w:val="00A936E0"/>
    <w:rsid w:val="00A9393D"/>
    <w:rsid w:val="00A93C59"/>
    <w:rsid w:val="00A93EFE"/>
    <w:rsid w:val="00A94626"/>
    <w:rsid w:val="00A95282"/>
    <w:rsid w:val="00A952AF"/>
    <w:rsid w:val="00A953B0"/>
    <w:rsid w:val="00A95517"/>
    <w:rsid w:val="00A95BEF"/>
    <w:rsid w:val="00A95D2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6C6"/>
    <w:rsid w:val="00AA2802"/>
    <w:rsid w:val="00AA2C10"/>
    <w:rsid w:val="00AA2D81"/>
    <w:rsid w:val="00AA2E57"/>
    <w:rsid w:val="00AA2F06"/>
    <w:rsid w:val="00AA308F"/>
    <w:rsid w:val="00AA34FB"/>
    <w:rsid w:val="00AA3711"/>
    <w:rsid w:val="00AA3AC4"/>
    <w:rsid w:val="00AA3BC4"/>
    <w:rsid w:val="00AA406E"/>
    <w:rsid w:val="00AA4361"/>
    <w:rsid w:val="00AA43A8"/>
    <w:rsid w:val="00AA48B8"/>
    <w:rsid w:val="00AA499C"/>
    <w:rsid w:val="00AA4B7B"/>
    <w:rsid w:val="00AA4D2D"/>
    <w:rsid w:val="00AA5909"/>
    <w:rsid w:val="00AA5D24"/>
    <w:rsid w:val="00AA5FCA"/>
    <w:rsid w:val="00AA601C"/>
    <w:rsid w:val="00AA63F5"/>
    <w:rsid w:val="00AA6472"/>
    <w:rsid w:val="00AA657C"/>
    <w:rsid w:val="00AA67BA"/>
    <w:rsid w:val="00AA6DB6"/>
    <w:rsid w:val="00AA6FDD"/>
    <w:rsid w:val="00AA70EB"/>
    <w:rsid w:val="00AA731F"/>
    <w:rsid w:val="00AA75C1"/>
    <w:rsid w:val="00AA77BF"/>
    <w:rsid w:val="00AA7DB9"/>
    <w:rsid w:val="00AB02A2"/>
    <w:rsid w:val="00AB036D"/>
    <w:rsid w:val="00AB08A5"/>
    <w:rsid w:val="00AB0969"/>
    <w:rsid w:val="00AB09C7"/>
    <w:rsid w:val="00AB0B81"/>
    <w:rsid w:val="00AB118C"/>
    <w:rsid w:val="00AB1376"/>
    <w:rsid w:val="00AB16BE"/>
    <w:rsid w:val="00AB178D"/>
    <w:rsid w:val="00AB1A09"/>
    <w:rsid w:val="00AB1CAA"/>
    <w:rsid w:val="00AB1FBD"/>
    <w:rsid w:val="00AB2065"/>
    <w:rsid w:val="00AB2110"/>
    <w:rsid w:val="00AB261C"/>
    <w:rsid w:val="00AB26A6"/>
    <w:rsid w:val="00AB26C1"/>
    <w:rsid w:val="00AB2931"/>
    <w:rsid w:val="00AB2B29"/>
    <w:rsid w:val="00AB2B6C"/>
    <w:rsid w:val="00AB2C99"/>
    <w:rsid w:val="00AB352C"/>
    <w:rsid w:val="00AB37A7"/>
    <w:rsid w:val="00AB3918"/>
    <w:rsid w:val="00AB3CBC"/>
    <w:rsid w:val="00AB3D03"/>
    <w:rsid w:val="00AB40A5"/>
    <w:rsid w:val="00AB40DC"/>
    <w:rsid w:val="00AB47DE"/>
    <w:rsid w:val="00AB495E"/>
    <w:rsid w:val="00AB4AE1"/>
    <w:rsid w:val="00AB4B62"/>
    <w:rsid w:val="00AB4DAE"/>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20"/>
    <w:rsid w:val="00AC11C8"/>
    <w:rsid w:val="00AC171E"/>
    <w:rsid w:val="00AC1AA7"/>
    <w:rsid w:val="00AC1C45"/>
    <w:rsid w:val="00AC1F31"/>
    <w:rsid w:val="00AC1FF9"/>
    <w:rsid w:val="00AC2484"/>
    <w:rsid w:val="00AC2590"/>
    <w:rsid w:val="00AC2A8F"/>
    <w:rsid w:val="00AC2F04"/>
    <w:rsid w:val="00AC308B"/>
    <w:rsid w:val="00AC314A"/>
    <w:rsid w:val="00AC34B6"/>
    <w:rsid w:val="00AC359F"/>
    <w:rsid w:val="00AC3FA9"/>
    <w:rsid w:val="00AC42B5"/>
    <w:rsid w:val="00AC4B87"/>
    <w:rsid w:val="00AC4DF9"/>
    <w:rsid w:val="00AC514F"/>
    <w:rsid w:val="00AC516B"/>
    <w:rsid w:val="00AC5217"/>
    <w:rsid w:val="00AC5565"/>
    <w:rsid w:val="00AC559C"/>
    <w:rsid w:val="00AC55B9"/>
    <w:rsid w:val="00AC56BA"/>
    <w:rsid w:val="00AC5FD6"/>
    <w:rsid w:val="00AC6056"/>
    <w:rsid w:val="00AC6394"/>
    <w:rsid w:val="00AC6642"/>
    <w:rsid w:val="00AC6B93"/>
    <w:rsid w:val="00AC6F69"/>
    <w:rsid w:val="00AC70C4"/>
    <w:rsid w:val="00AC7589"/>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646"/>
    <w:rsid w:val="00AD6BE3"/>
    <w:rsid w:val="00AD7032"/>
    <w:rsid w:val="00AD70AE"/>
    <w:rsid w:val="00AD72EA"/>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3016"/>
    <w:rsid w:val="00AE3231"/>
    <w:rsid w:val="00AE3650"/>
    <w:rsid w:val="00AE38A3"/>
    <w:rsid w:val="00AE3AFA"/>
    <w:rsid w:val="00AE41FF"/>
    <w:rsid w:val="00AE4557"/>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7AE"/>
    <w:rsid w:val="00AE793A"/>
    <w:rsid w:val="00AE7AF3"/>
    <w:rsid w:val="00AF01A6"/>
    <w:rsid w:val="00AF0215"/>
    <w:rsid w:val="00AF051E"/>
    <w:rsid w:val="00AF05E5"/>
    <w:rsid w:val="00AF06F0"/>
    <w:rsid w:val="00AF1020"/>
    <w:rsid w:val="00AF15C7"/>
    <w:rsid w:val="00AF3894"/>
    <w:rsid w:val="00AF3DC1"/>
    <w:rsid w:val="00AF3F6A"/>
    <w:rsid w:val="00AF44F6"/>
    <w:rsid w:val="00AF47AA"/>
    <w:rsid w:val="00AF4848"/>
    <w:rsid w:val="00AF4965"/>
    <w:rsid w:val="00AF4C9E"/>
    <w:rsid w:val="00AF4E28"/>
    <w:rsid w:val="00AF518C"/>
    <w:rsid w:val="00AF5AD8"/>
    <w:rsid w:val="00AF634D"/>
    <w:rsid w:val="00AF6C51"/>
    <w:rsid w:val="00AF6D09"/>
    <w:rsid w:val="00AF6E70"/>
    <w:rsid w:val="00AF74D8"/>
    <w:rsid w:val="00AF76DF"/>
    <w:rsid w:val="00AF7D00"/>
    <w:rsid w:val="00B0053C"/>
    <w:rsid w:val="00B00659"/>
    <w:rsid w:val="00B00802"/>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6DBE"/>
    <w:rsid w:val="00B06F4C"/>
    <w:rsid w:val="00B075AC"/>
    <w:rsid w:val="00B0764C"/>
    <w:rsid w:val="00B0768B"/>
    <w:rsid w:val="00B07705"/>
    <w:rsid w:val="00B0778E"/>
    <w:rsid w:val="00B07CD7"/>
    <w:rsid w:val="00B10465"/>
    <w:rsid w:val="00B10681"/>
    <w:rsid w:val="00B109B9"/>
    <w:rsid w:val="00B10AA8"/>
    <w:rsid w:val="00B111C9"/>
    <w:rsid w:val="00B11390"/>
    <w:rsid w:val="00B11CEE"/>
    <w:rsid w:val="00B11E90"/>
    <w:rsid w:val="00B11EFE"/>
    <w:rsid w:val="00B11FE5"/>
    <w:rsid w:val="00B1231E"/>
    <w:rsid w:val="00B123B7"/>
    <w:rsid w:val="00B12561"/>
    <w:rsid w:val="00B125E3"/>
    <w:rsid w:val="00B12BB5"/>
    <w:rsid w:val="00B12BB9"/>
    <w:rsid w:val="00B12FC6"/>
    <w:rsid w:val="00B13286"/>
    <w:rsid w:val="00B1360E"/>
    <w:rsid w:val="00B139AD"/>
    <w:rsid w:val="00B13C64"/>
    <w:rsid w:val="00B13E06"/>
    <w:rsid w:val="00B14389"/>
    <w:rsid w:val="00B14518"/>
    <w:rsid w:val="00B1481B"/>
    <w:rsid w:val="00B148A1"/>
    <w:rsid w:val="00B158D1"/>
    <w:rsid w:val="00B15BA3"/>
    <w:rsid w:val="00B16031"/>
    <w:rsid w:val="00B160A2"/>
    <w:rsid w:val="00B163CD"/>
    <w:rsid w:val="00B16748"/>
    <w:rsid w:val="00B16802"/>
    <w:rsid w:val="00B16810"/>
    <w:rsid w:val="00B16AB1"/>
    <w:rsid w:val="00B16D95"/>
    <w:rsid w:val="00B16E18"/>
    <w:rsid w:val="00B171A4"/>
    <w:rsid w:val="00B1736B"/>
    <w:rsid w:val="00B174AE"/>
    <w:rsid w:val="00B203DE"/>
    <w:rsid w:val="00B21642"/>
    <w:rsid w:val="00B21B58"/>
    <w:rsid w:val="00B21D80"/>
    <w:rsid w:val="00B21EE0"/>
    <w:rsid w:val="00B22103"/>
    <w:rsid w:val="00B222B2"/>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2"/>
    <w:rsid w:val="00B2665E"/>
    <w:rsid w:val="00B26742"/>
    <w:rsid w:val="00B269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DC0"/>
    <w:rsid w:val="00B33DED"/>
    <w:rsid w:val="00B33F4E"/>
    <w:rsid w:val="00B35107"/>
    <w:rsid w:val="00B35123"/>
    <w:rsid w:val="00B3529B"/>
    <w:rsid w:val="00B352B5"/>
    <w:rsid w:val="00B35635"/>
    <w:rsid w:val="00B35655"/>
    <w:rsid w:val="00B35732"/>
    <w:rsid w:val="00B35AE6"/>
    <w:rsid w:val="00B35B56"/>
    <w:rsid w:val="00B36126"/>
    <w:rsid w:val="00B3677D"/>
    <w:rsid w:val="00B36A0A"/>
    <w:rsid w:val="00B3722D"/>
    <w:rsid w:val="00B372A3"/>
    <w:rsid w:val="00B3742D"/>
    <w:rsid w:val="00B376F5"/>
    <w:rsid w:val="00B37807"/>
    <w:rsid w:val="00B37EC6"/>
    <w:rsid w:val="00B37F20"/>
    <w:rsid w:val="00B40050"/>
    <w:rsid w:val="00B400C6"/>
    <w:rsid w:val="00B4022F"/>
    <w:rsid w:val="00B40369"/>
    <w:rsid w:val="00B40452"/>
    <w:rsid w:val="00B40677"/>
    <w:rsid w:val="00B40996"/>
    <w:rsid w:val="00B40AF9"/>
    <w:rsid w:val="00B41254"/>
    <w:rsid w:val="00B412F9"/>
    <w:rsid w:val="00B41394"/>
    <w:rsid w:val="00B414AD"/>
    <w:rsid w:val="00B41820"/>
    <w:rsid w:val="00B41CD2"/>
    <w:rsid w:val="00B41D7A"/>
    <w:rsid w:val="00B41DB2"/>
    <w:rsid w:val="00B421D6"/>
    <w:rsid w:val="00B4227C"/>
    <w:rsid w:val="00B423D1"/>
    <w:rsid w:val="00B4261B"/>
    <w:rsid w:val="00B42640"/>
    <w:rsid w:val="00B42CBF"/>
    <w:rsid w:val="00B4306D"/>
    <w:rsid w:val="00B435FA"/>
    <w:rsid w:val="00B437EB"/>
    <w:rsid w:val="00B43DE1"/>
    <w:rsid w:val="00B43F3D"/>
    <w:rsid w:val="00B4422B"/>
    <w:rsid w:val="00B44340"/>
    <w:rsid w:val="00B44422"/>
    <w:rsid w:val="00B44B79"/>
    <w:rsid w:val="00B44F18"/>
    <w:rsid w:val="00B45783"/>
    <w:rsid w:val="00B45EA1"/>
    <w:rsid w:val="00B46004"/>
    <w:rsid w:val="00B46241"/>
    <w:rsid w:val="00B4627F"/>
    <w:rsid w:val="00B463D8"/>
    <w:rsid w:val="00B4671F"/>
    <w:rsid w:val="00B46759"/>
    <w:rsid w:val="00B46AEE"/>
    <w:rsid w:val="00B46CB0"/>
    <w:rsid w:val="00B472EC"/>
    <w:rsid w:val="00B474D7"/>
    <w:rsid w:val="00B476C6"/>
    <w:rsid w:val="00B47F59"/>
    <w:rsid w:val="00B50146"/>
    <w:rsid w:val="00B509A2"/>
    <w:rsid w:val="00B50D89"/>
    <w:rsid w:val="00B512F7"/>
    <w:rsid w:val="00B51433"/>
    <w:rsid w:val="00B51434"/>
    <w:rsid w:val="00B5145E"/>
    <w:rsid w:val="00B5159B"/>
    <w:rsid w:val="00B516A9"/>
    <w:rsid w:val="00B516DE"/>
    <w:rsid w:val="00B52628"/>
    <w:rsid w:val="00B52656"/>
    <w:rsid w:val="00B527EF"/>
    <w:rsid w:val="00B52CBC"/>
    <w:rsid w:val="00B52CFB"/>
    <w:rsid w:val="00B52FFB"/>
    <w:rsid w:val="00B532A3"/>
    <w:rsid w:val="00B5337F"/>
    <w:rsid w:val="00B53ED5"/>
    <w:rsid w:val="00B53F47"/>
    <w:rsid w:val="00B54010"/>
    <w:rsid w:val="00B542CD"/>
    <w:rsid w:val="00B548A1"/>
    <w:rsid w:val="00B54931"/>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911"/>
    <w:rsid w:val="00B57C54"/>
    <w:rsid w:val="00B60190"/>
    <w:rsid w:val="00B6022F"/>
    <w:rsid w:val="00B609E4"/>
    <w:rsid w:val="00B60B85"/>
    <w:rsid w:val="00B61003"/>
    <w:rsid w:val="00B61338"/>
    <w:rsid w:val="00B6138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27"/>
    <w:rsid w:val="00B6473C"/>
    <w:rsid w:val="00B64B06"/>
    <w:rsid w:val="00B64C0D"/>
    <w:rsid w:val="00B65172"/>
    <w:rsid w:val="00B65505"/>
    <w:rsid w:val="00B65770"/>
    <w:rsid w:val="00B65A7D"/>
    <w:rsid w:val="00B65AF6"/>
    <w:rsid w:val="00B65B38"/>
    <w:rsid w:val="00B662D7"/>
    <w:rsid w:val="00B665CA"/>
    <w:rsid w:val="00B66CEC"/>
    <w:rsid w:val="00B66D90"/>
    <w:rsid w:val="00B67007"/>
    <w:rsid w:val="00B677CE"/>
    <w:rsid w:val="00B6784C"/>
    <w:rsid w:val="00B67A7D"/>
    <w:rsid w:val="00B67AB7"/>
    <w:rsid w:val="00B67C11"/>
    <w:rsid w:val="00B67D0A"/>
    <w:rsid w:val="00B67F20"/>
    <w:rsid w:val="00B7015B"/>
    <w:rsid w:val="00B7044E"/>
    <w:rsid w:val="00B705E1"/>
    <w:rsid w:val="00B70612"/>
    <w:rsid w:val="00B706B7"/>
    <w:rsid w:val="00B7093E"/>
    <w:rsid w:val="00B70D8E"/>
    <w:rsid w:val="00B70DF5"/>
    <w:rsid w:val="00B71343"/>
    <w:rsid w:val="00B71509"/>
    <w:rsid w:val="00B71F2D"/>
    <w:rsid w:val="00B72095"/>
    <w:rsid w:val="00B72F80"/>
    <w:rsid w:val="00B731D8"/>
    <w:rsid w:val="00B7321A"/>
    <w:rsid w:val="00B73638"/>
    <w:rsid w:val="00B73A86"/>
    <w:rsid w:val="00B73B0F"/>
    <w:rsid w:val="00B73EDF"/>
    <w:rsid w:val="00B73F36"/>
    <w:rsid w:val="00B73F6E"/>
    <w:rsid w:val="00B746FF"/>
    <w:rsid w:val="00B74B03"/>
    <w:rsid w:val="00B74B92"/>
    <w:rsid w:val="00B74C1B"/>
    <w:rsid w:val="00B74D9F"/>
    <w:rsid w:val="00B75050"/>
    <w:rsid w:val="00B7520D"/>
    <w:rsid w:val="00B754F7"/>
    <w:rsid w:val="00B75663"/>
    <w:rsid w:val="00B7581C"/>
    <w:rsid w:val="00B75ABE"/>
    <w:rsid w:val="00B763AB"/>
    <w:rsid w:val="00B76412"/>
    <w:rsid w:val="00B76498"/>
    <w:rsid w:val="00B76587"/>
    <w:rsid w:val="00B76750"/>
    <w:rsid w:val="00B76B82"/>
    <w:rsid w:val="00B76C95"/>
    <w:rsid w:val="00B76CE9"/>
    <w:rsid w:val="00B7729E"/>
    <w:rsid w:val="00B7734E"/>
    <w:rsid w:val="00B775A2"/>
    <w:rsid w:val="00B77ABC"/>
    <w:rsid w:val="00B77EBB"/>
    <w:rsid w:val="00B77F8F"/>
    <w:rsid w:val="00B80DCC"/>
    <w:rsid w:val="00B8190A"/>
    <w:rsid w:val="00B81B5C"/>
    <w:rsid w:val="00B81D36"/>
    <w:rsid w:val="00B81EFB"/>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D4"/>
    <w:rsid w:val="00B85DAE"/>
    <w:rsid w:val="00B860B9"/>
    <w:rsid w:val="00B861E3"/>
    <w:rsid w:val="00B864C0"/>
    <w:rsid w:val="00B86BFD"/>
    <w:rsid w:val="00B86FDF"/>
    <w:rsid w:val="00B8780B"/>
    <w:rsid w:val="00B878EE"/>
    <w:rsid w:val="00B87DB6"/>
    <w:rsid w:val="00B90262"/>
    <w:rsid w:val="00B90675"/>
    <w:rsid w:val="00B90DE3"/>
    <w:rsid w:val="00B90E2D"/>
    <w:rsid w:val="00B90EBE"/>
    <w:rsid w:val="00B91090"/>
    <w:rsid w:val="00B910E5"/>
    <w:rsid w:val="00B91123"/>
    <w:rsid w:val="00B91485"/>
    <w:rsid w:val="00B91611"/>
    <w:rsid w:val="00B917BC"/>
    <w:rsid w:val="00B91C77"/>
    <w:rsid w:val="00B91E03"/>
    <w:rsid w:val="00B92188"/>
    <w:rsid w:val="00B9231C"/>
    <w:rsid w:val="00B92514"/>
    <w:rsid w:val="00B92531"/>
    <w:rsid w:val="00B92C51"/>
    <w:rsid w:val="00B92CBE"/>
    <w:rsid w:val="00B92F7A"/>
    <w:rsid w:val="00B93D1C"/>
    <w:rsid w:val="00B93F01"/>
    <w:rsid w:val="00B9408F"/>
    <w:rsid w:val="00B940F4"/>
    <w:rsid w:val="00B94107"/>
    <w:rsid w:val="00B943B3"/>
    <w:rsid w:val="00B94CB2"/>
    <w:rsid w:val="00B94ECF"/>
    <w:rsid w:val="00B94EFB"/>
    <w:rsid w:val="00B95451"/>
    <w:rsid w:val="00B955BF"/>
    <w:rsid w:val="00B959D1"/>
    <w:rsid w:val="00B95D99"/>
    <w:rsid w:val="00B962E2"/>
    <w:rsid w:val="00B96900"/>
    <w:rsid w:val="00B96EE6"/>
    <w:rsid w:val="00B9791D"/>
    <w:rsid w:val="00B97AE5"/>
    <w:rsid w:val="00B97E9B"/>
    <w:rsid w:val="00BA0312"/>
    <w:rsid w:val="00BA0897"/>
    <w:rsid w:val="00BA0C6F"/>
    <w:rsid w:val="00BA1210"/>
    <w:rsid w:val="00BA1544"/>
    <w:rsid w:val="00BA15C8"/>
    <w:rsid w:val="00BA16CA"/>
    <w:rsid w:val="00BA1734"/>
    <w:rsid w:val="00BA178F"/>
    <w:rsid w:val="00BA1865"/>
    <w:rsid w:val="00BA1B97"/>
    <w:rsid w:val="00BA2135"/>
    <w:rsid w:val="00BA2457"/>
    <w:rsid w:val="00BA28DF"/>
    <w:rsid w:val="00BA2C90"/>
    <w:rsid w:val="00BA2D1C"/>
    <w:rsid w:val="00BA31E6"/>
    <w:rsid w:val="00BA3268"/>
    <w:rsid w:val="00BA3299"/>
    <w:rsid w:val="00BA3AB1"/>
    <w:rsid w:val="00BA3D96"/>
    <w:rsid w:val="00BA3DBC"/>
    <w:rsid w:val="00BA3DBE"/>
    <w:rsid w:val="00BA429D"/>
    <w:rsid w:val="00BA46C8"/>
    <w:rsid w:val="00BA4A85"/>
    <w:rsid w:val="00BA4AD8"/>
    <w:rsid w:val="00BA4C7A"/>
    <w:rsid w:val="00BA5544"/>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1F5"/>
    <w:rsid w:val="00BB16B0"/>
    <w:rsid w:val="00BB16E2"/>
    <w:rsid w:val="00BB1A82"/>
    <w:rsid w:val="00BB237F"/>
    <w:rsid w:val="00BB2895"/>
    <w:rsid w:val="00BB29B4"/>
    <w:rsid w:val="00BB2A57"/>
    <w:rsid w:val="00BB2B12"/>
    <w:rsid w:val="00BB2B38"/>
    <w:rsid w:val="00BB2B71"/>
    <w:rsid w:val="00BB2CAD"/>
    <w:rsid w:val="00BB2F4F"/>
    <w:rsid w:val="00BB3042"/>
    <w:rsid w:val="00BB397D"/>
    <w:rsid w:val="00BB3C22"/>
    <w:rsid w:val="00BB3ED2"/>
    <w:rsid w:val="00BB3F8C"/>
    <w:rsid w:val="00BB44F4"/>
    <w:rsid w:val="00BB4A6D"/>
    <w:rsid w:val="00BB4B06"/>
    <w:rsid w:val="00BB4D27"/>
    <w:rsid w:val="00BB5190"/>
    <w:rsid w:val="00BB5312"/>
    <w:rsid w:val="00BB537C"/>
    <w:rsid w:val="00BB54CC"/>
    <w:rsid w:val="00BB55A8"/>
    <w:rsid w:val="00BB5A52"/>
    <w:rsid w:val="00BB5C19"/>
    <w:rsid w:val="00BB5FFB"/>
    <w:rsid w:val="00BB65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0EDB"/>
    <w:rsid w:val="00BC13EE"/>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1A8"/>
    <w:rsid w:val="00BC62EC"/>
    <w:rsid w:val="00BC6A97"/>
    <w:rsid w:val="00BC6B0D"/>
    <w:rsid w:val="00BC6BF4"/>
    <w:rsid w:val="00BC6C59"/>
    <w:rsid w:val="00BC6FC0"/>
    <w:rsid w:val="00BC6FD4"/>
    <w:rsid w:val="00BC7165"/>
    <w:rsid w:val="00BC748F"/>
    <w:rsid w:val="00BC7C0E"/>
    <w:rsid w:val="00BD012E"/>
    <w:rsid w:val="00BD02EA"/>
    <w:rsid w:val="00BD083F"/>
    <w:rsid w:val="00BD0CC0"/>
    <w:rsid w:val="00BD0DD7"/>
    <w:rsid w:val="00BD1227"/>
    <w:rsid w:val="00BD22B0"/>
    <w:rsid w:val="00BD255D"/>
    <w:rsid w:val="00BD28E4"/>
    <w:rsid w:val="00BD30B9"/>
    <w:rsid w:val="00BD32B3"/>
    <w:rsid w:val="00BD3441"/>
    <w:rsid w:val="00BD3445"/>
    <w:rsid w:val="00BD3448"/>
    <w:rsid w:val="00BD360C"/>
    <w:rsid w:val="00BD40D2"/>
    <w:rsid w:val="00BD43F0"/>
    <w:rsid w:val="00BD49C7"/>
    <w:rsid w:val="00BD4D61"/>
    <w:rsid w:val="00BD50C9"/>
    <w:rsid w:val="00BD514A"/>
    <w:rsid w:val="00BD5350"/>
    <w:rsid w:val="00BD5369"/>
    <w:rsid w:val="00BD5377"/>
    <w:rsid w:val="00BD558D"/>
    <w:rsid w:val="00BD5B0F"/>
    <w:rsid w:val="00BD5B5E"/>
    <w:rsid w:val="00BD5E44"/>
    <w:rsid w:val="00BD6078"/>
    <w:rsid w:val="00BD69EF"/>
    <w:rsid w:val="00BD70E3"/>
    <w:rsid w:val="00BD73CF"/>
    <w:rsid w:val="00BD754C"/>
    <w:rsid w:val="00BD77F6"/>
    <w:rsid w:val="00BD7AA0"/>
    <w:rsid w:val="00BD7C77"/>
    <w:rsid w:val="00BD7F7B"/>
    <w:rsid w:val="00BD7FF6"/>
    <w:rsid w:val="00BE0455"/>
    <w:rsid w:val="00BE047A"/>
    <w:rsid w:val="00BE0490"/>
    <w:rsid w:val="00BE04F4"/>
    <w:rsid w:val="00BE05EA"/>
    <w:rsid w:val="00BE0794"/>
    <w:rsid w:val="00BE0A68"/>
    <w:rsid w:val="00BE0CD9"/>
    <w:rsid w:val="00BE0E5A"/>
    <w:rsid w:val="00BE134B"/>
    <w:rsid w:val="00BE1451"/>
    <w:rsid w:val="00BE1642"/>
    <w:rsid w:val="00BE17CD"/>
    <w:rsid w:val="00BE1B2C"/>
    <w:rsid w:val="00BE26B7"/>
    <w:rsid w:val="00BE2817"/>
    <w:rsid w:val="00BE2C78"/>
    <w:rsid w:val="00BE2E5E"/>
    <w:rsid w:val="00BE309D"/>
    <w:rsid w:val="00BE342B"/>
    <w:rsid w:val="00BE39E0"/>
    <w:rsid w:val="00BE3E61"/>
    <w:rsid w:val="00BE4238"/>
    <w:rsid w:val="00BE427D"/>
    <w:rsid w:val="00BE4764"/>
    <w:rsid w:val="00BE49C6"/>
    <w:rsid w:val="00BE4AA5"/>
    <w:rsid w:val="00BE4B6A"/>
    <w:rsid w:val="00BE4D04"/>
    <w:rsid w:val="00BE4D40"/>
    <w:rsid w:val="00BE4E4C"/>
    <w:rsid w:val="00BE4ECF"/>
    <w:rsid w:val="00BE4F59"/>
    <w:rsid w:val="00BE4F77"/>
    <w:rsid w:val="00BE502E"/>
    <w:rsid w:val="00BE504D"/>
    <w:rsid w:val="00BE505C"/>
    <w:rsid w:val="00BE5070"/>
    <w:rsid w:val="00BE50C2"/>
    <w:rsid w:val="00BE50FC"/>
    <w:rsid w:val="00BE52E0"/>
    <w:rsid w:val="00BE53CD"/>
    <w:rsid w:val="00BE54E0"/>
    <w:rsid w:val="00BE5AD7"/>
    <w:rsid w:val="00BE5B35"/>
    <w:rsid w:val="00BE5B44"/>
    <w:rsid w:val="00BE5D89"/>
    <w:rsid w:val="00BE60EF"/>
    <w:rsid w:val="00BE657B"/>
    <w:rsid w:val="00BE7320"/>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478"/>
    <w:rsid w:val="00BF38B1"/>
    <w:rsid w:val="00BF3A53"/>
    <w:rsid w:val="00BF3DC1"/>
    <w:rsid w:val="00BF3E9A"/>
    <w:rsid w:val="00BF4119"/>
    <w:rsid w:val="00BF4304"/>
    <w:rsid w:val="00BF45E5"/>
    <w:rsid w:val="00BF492C"/>
    <w:rsid w:val="00BF4AF1"/>
    <w:rsid w:val="00BF4F20"/>
    <w:rsid w:val="00BF50AE"/>
    <w:rsid w:val="00BF5998"/>
    <w:rsid w:val="00BF5A15"/>
    <w:rsid w:val="00BF5B9D"/>
    <w:rsid w:val="00BF5CCB"/>
    <w:rsid w:val="00BF6163"/>
    <w:rsid w:val="00BF6B00"/>
    <w:rsid w:val="00BF6C8C"/>
    <w:rsid w:val="00BF6C8F"/>
    <w:rsid w:val="00BF6D93"/>
    <w:rsid w:val="00BF6EC3"/>
    <w:rsid w:val="00BF6F1D"/>
    <w:rsid w:val="00BF71A7"/>
    <w:rsid w:val="00BF767C"/>
    <w:rsid w:val="00BF7A28"/>
    <w:rsid w:val="00BF7F9B"/>
    <w:rsid w:val="00C002AC"/>
    <w:rsid w:val="00C00413"/>
    <w:rsid w:val="00C004B9"/>
    <w:rsid w:val="00C006D4"/>
    <w:rsid w:val="00C00A67"/>
    <w:rsid w:val="00C00DE9"/>
    <w:rsid w:val="00C00DFF"/>
    <w:rsid w:val="00C00F78"/>
    <w:rsid w:val="00C01A8D"/>
    <w:rsid w:val="00C01F78"/>
    <w:rsid w:val="00C0225E"/>
    <w:rsid w:val="00C0235A"/>
    <w:rsid w:val="00C024B8"/>
    <w:rsid w:val="00C02AFD"/>
    <w:rsid w:val="00C02D2C"/>
    <w:rsid w:val="00C02F97"/>
    <w:rsid w:val="00C036BC"/>
    <w:rsid w:val="00C0382C"/>
    <w:rsid w:val="00C03896"/>
    <w:rsid w:val="00C03B09"/>
    <w:rsid w:val="00C03E17"/>
    <w:rsid w:val="00C042BB"/>
    <w:rsid w:val="00C042FD"/>
    <w:rsid w:val="00C042FE"/>
    <w:rsid w:val="00C04B3C"/>
    <w:rsid w:val="00C04F10"/>
    <w:rsid w:val="00C04F23"/>
    <w:rsid w:val="00C05018"/>
    <w:rsid w:val="00C051C4"/>
    <w:rsid w:val="00C051E4"/>
    <w:rsid w:val="00C055C6"/>
    <w:rsid w:val="00C057B6"/>
    <w:rsid w:val="00C05D30"/>
    <w:rsid w:val="00C063A4"/>
    <w:rsid w:val="00C067FE"/>
    <w:rsid w:val="00C068CE"/>
    <w:rsid w:val="00C06CDE"/>
    <w:rsid w:val="00C06ECB"/>
    <w:rsid w:val="00C06F8E"/>
    <w:rsid w:val="00C07A8B"/>
    <w:rsid w:val="00C07C1C"/>
    <w:rsid w:val="00C07D1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28A"/>
    <w:rsid w:val="00C143C9"/>
    <w:rsid w:val="00C145FC"/>
    <w:rsid w:val="00C14722"/>
    <w:rsid w:val="00C14B26"/>
    <w:rsid w:val="00C1547F"/>
    <w:rsid w:val="00C15CF7"/>
    <w:rsid w:val="00C15FE3"/>
    <w:rsid w:val="00C164C9"/>
    <w:rsid w:val="00C164D4"/>
    <w:rsid w:val="00C16CAA"/>
    <w:rsid w:val="00C16D0E"/>
    <w:rsid w:val="00C16E63"/>
    <w:rsid w:val="00C175BE"/>
    <w:rsid w:val="00C17623"/>
    <w:rsid w:val="00C178B0"/>
    <w:rsid w:val="00C178DB"/>
    <w:rsid w:val="00C17AC3"/>
    <w:rsid w:val="00C17C0D"/>
    <w:rsid w:val="00C20219"/>
    <w:rsid w:val="00C20789"/>
    <w:rsid w:val="00C2086E"/>
    <w:rsid w:val="00C2090E"/>
    <w:rsid w:val="00C20C94"/>
    <w:rsid w:val="00C20E1F"/>
    <w:rsid w:val="00C2139D"/>
    <w:rsid w:val="00C21508"/>
    <w:rsid w:val="00C2159D"/>
    <w:rsid w:val="00C217EC"/>
    <w:rsid w:val="00C21EEE"/>
    <w:rsid w:val="00C22257"/>
    <w:rsid w:val="00C226F6"/>
    <w:rsid w:val="00C22F9B"/>
    <w:rsid w:val="00C23437"/>
    <w:rsid w:val="00C23600"/>
    <w:rsid w:val="00C23D15"/>
    <w:rsid w:val="00C2431C"/>
    <w:rsid w:val="00C24EF2"/>
    <w:rsid w:val="00C24F72"/>
    <w:rsid w:val="00C253F5"/>
    <w:rsid w:val="00C25853"/>
    <w:rsid w:val="00C259DF"/>
    <w:rsid w:val="00C259EC"/>
    <w:rsid w:val="00C25B7D"/>
    <w:rsid w:val="00C25BA1"/>
    <w:rsid w:val="00C25F62"/>
    <w:rsid w:val="00C261C3"/>
    <w:rsid w:val="00C266D7"/>
    <w:rsid w:val="00C26D5D"/>
    <w:rsid w:val="00C27193"/>
    <w:rsid w:val="00C275EC"/>
    <w:rsid w:val="00C30239"/>
    <w:rsid w:val="00C30545"/>
    <w:rsid w:val="00C306F5"/>
    <w:rsid w:val="00C30B8F"/>
    <w:rsid w:val="00C30BFA"/>
    <w:rsid w:val="00C30ECE"/>
    <w:rsid w:val="00C30F3B"/>
    <w:rsid w:val="00C31143"/>
    <w:rsid w:val="00C315CD"/>
    <w:rsid w:val="00C319E3"/>
    <w:rsid w:val="00C31BC7"/>
    <w:rsid w:val="00C31D6F"/>
    <w:rsid w:val="00C31F98"/>
    <w:rsid w:val="00C32280"/>
    <w:rsid w:val="00C32DB3"/>
    <w:rsid w:val="00C32F16"/>
    <w:rsid w:val="00C33511"/>
    <w:rsid w:val="00C3354F"/>
    <w:rsid w:val="00C33965"/>
    <w:rsid w:val="00C33D66"/>
    <w:rsid w:val="00C3403E"/>
    <w:rsid w:val="00C341AE"/>
    <w:rsid w:val="00C3436C"/>
    <w:rsid w:val="00C34591"/>
    <w:rsid w:val="00C34809"/>
    <w:rsid w:val="00C34A05"/>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5AB"/>
    <w:rsid w:val="00C375B0"/>
    <w:rsid w:val="00C378B5"/>
    <w:rsid w:val="00C4003C"/>
    <w:rsid w:val="00C40044"/>
    <w:rsid w:val="00C4009D"/>
    <w:rsid w:val="00C40875"/>
    <w:rsid w:val="00C40C6D"/>
    <w:rsid w:val="00C40D3C"/>
    <w:rsid w:val="00C412C6"/>
    <w:rsid w:val="00C417AF"/>
    <w:rsid w:val="00C420B5"/>
    <w:rsid w:val="00C421F3"/>
    <w:rsid w:val="00C4279B"/>
    <w:rsid w:val="00C42A46"/>
    <w:rsid w:val="00C42B14"/>
    <w:rsid w:val="00C42E59"/>
    <w:rsid w:val="00C4328E"/>
    <w:rsid w:val="00C4372C"/>
    <w:rsid w:val="00C4397C"/>
    <w:rsid w:val="00C441A3"/>
    <w:rsid w:val="00C441B7"/>
    <w:rsid w:val="00C44D46"/>
    <w:rsid w:val="00C45052"/>
    <w:rsid w:val="00C45258"/>
    <w:rsid w:val="00C45405"/>
    <w:rsid w:val="00C454B0"/>
    <w:rsid w:val="00C45A10"/>
    <w:rsid w:val="00C45B88"/>
    <w:rsid w:val="00C45C20"/>
    <w:rsid w:val="00C46210"/>
    <w:rsid w:val="00C464A4"/>
    <w:rsid w:val="00C4693B"/>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DDC"/>
    <w:rsid w:val="00C52229"/>
    <w:rsid w:val="00C52253"/>
    <w:rsid w:val="00C52516"/>
    <w:rsid w:val="00C5258F"/>
    <w:rsid w:val="00C527F7"/>
    <w:rsid w:val="00C52A65"/>
    <w:rsid w:val="00C52CBF"/>
    <w:rsid w:val="00C52F15"/>
    <w:rsid w:val="00C53167"/>
    <w:rsid w:val="00C534AA"/>
    <w:rsid w:val="00C537A3"/>
    <w:rsid w:val="00C53981"/>
    <w:rsid w:val="00C53A1A"/>
    <w:rsid w:val="00C53A45"/>
    <w:rsid w:val="00C53D78"/>
    <w:rsid w:val="00C53E63"/>
    <w:rsid w:val="00C53EAA"/>
    <w:rsid w:val="00C53FF1"/>
    <w:rsid w:val="00C54325"/>
    <w:rsid w:val="00C54497"/>
    <w:rsid w:val="00C54524"/>
    <w:rsid w:val="00C545E4"/>
    <w:rsid w:val="00C548D3"/>
    <w:rsid w:val="00C5494A"/>
    <w:rsid w:val="00C54F70"/>
    <w:rsid w:val="00C5505D"/>
    <w:rsid w:val="00C55575"/>
    <w:rsid w:val="00C5599E"/>
    <w:rsid w:val="00C559B5"/>
    <w:rsid w:val="00C563EB"/>
    <w:rsid w:val="00C564A4"/>
    <w:rsid w:val="00C5652F"/>
    <w:rsid w:val="00C56AF2"/>
    <w:rsid w:val="00C56E10"/>
    <w:rsid w:val="00C5717F"/>
    <w:rsid w:val="00C57A40"/>
    <w:rsid w:val="00C57FFE"/>
    <w:rsid w:val="00C60A29"/>
    <w:rsid w:val="00C60C4B"/>
    <w:rsid w:val="00C60EF9"/>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668"/>
    <w:rsid w:val="00C66BCE"/>
    <w:rsid w:val="00C66CFF"/>
    <w:rsid w:val="00C67067"/>
    <w:rsid w:val="00C67207"/>
    <w:rsid w:val="00C672F8"/>
    <w:rsid w:val="00C678C4"/>
    <w:rsid w:val="00C67D00"/>
    <w:rsid w:val="00C67FA8"/>
    <w:rsid w:val="00C67FDA"/>
    <w:rsid w:val="00C70109"/>
    <w:rsid w:val="00C70112"/>
    <w:rsid w:val="00C70114"/>
    <w:rsid w:val="00C70387"/>
    <w:rsid w:val="00C7050C"/>
    <w:rsid w:val="00C70553"/>
    <w:rsid w:val="00C705CF"/>
    <w:rsid w:val="00C70718"/>
    <w:rsid w:val="00C70A49"/>
    <w:rsid w:val="00C70A6A"/>
    <w:rsid w:val="00C70CC1"/>
    <w:rsid w:val="00C70FDF"/>
    <w:rsid w:val="00C71996"/>
    <w:rsid w:val="00C7210A"/>
    <w:rsid w:val="00C722D2"/>
    <w:rsid w:val="00C7239D"/>
    <w:rsid w:val="00C7296C"/>
    <w:rsid w:val="00C72ACB"/>
    <w:rsid w:val="00C72D47"/>
    <w:rsid w:val="00C72D86"/>
    <w:rsid w:val="00C7331A"/>
    <w:rsid w:val="00C73ABA"/>
    <w:rsid w:val="00C73BD4"/>
    <w:rsid w:val="00C7402C"/>
    <w:rsid w:val="00C742DF"/>
    <w:rsid w:val="00C74C5D"/>
    <w:rsid w:val="00C74C81"/>
    <w:rsid w:val="00C74D17"/>
    <w:rsid w:val="00C74E52"/>
    <w:rsid w:val="00C74E75"/>
    <w:rsid w:val="00C74F8D"/>
    <w:rsid w:val="00C7507C"/>
    <w:rsid w:val="00C7559A"/>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2A4"/>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E01"/>
    <w:rsid w:val="00C85F9D"/>
    <w:rsid w:val="00C86128"/>
    <w:rsid w:val="00C862DB"/>
    <w:rsid w:val="00C86422"/>
    <w:rsid w:val="00C86797"/>
    <w:rsid w:val="00C86F72"/>
    <w:rsid w:val="00C87366"/>
    <w:rsid w:val="00C8739C"/>
    <w:rsid w:val="00C87CAF"/>
    <w:rsid w:val="00C90542"/>
    <w:rsid w:val="00C9081E"/>
    <w:rsid w:val="00C908D8"/>
    <w:rsid w:val="00C90EBD"/>
    <w:rsid w:val="00C90FB8"/>
    <w:rsid w:val="00C9100E"/>
    <w:rsid w:val="00C9103A"/>
    <w:rsid w:val="00C91205"/>
    <w:rsid w:val="00C9120F"/>
    <w:rsid w:val="00C91245"/>
    <w:rsid w:val="00C9138D"/>
    <w:rsid w:val="00C91590"/>
    <w:rsid w:val="00C91AB6"/>
    <w:rsid w:val="00C928B1"/>
    <w:rsid w:val="00C92C37"/>
    <w:rsid w:val="00C92D6B"/>
    <w:rsid w:val="00C92E21"/>
    <w:rsid w:val="00C93102"/>
    <w:rsid w:val="00C9314E"/>
    <w:rsid w:val="00C931BD"/>
    <w:rsid w:val="00C932E7"/>
    <w:rsid w:val="00C93BDE"/>
    <w:rsid w:val="00C93C37"/>
    <w:rsid w:val="00C93E29"/>
    <w:rsid w:val="00C93E9C"/>
    <w:rsid w:val="00C9421B"/>
    <w:rsid w:val="00C9427D"/>
    <w:rsid w:val="00C9448C"/>
    <w:rsid w:val="00C948E8"/>
    <w:rsid w:val="00C94C65"/>
    <w:rsid w:val="00C94F54"/>
    <w:rsid w:val="00C95247"/>
    <w:rsid w:val="00C952EC"/>
    <w:rsid w:val="00C9601F"/>
    <w:rsid w:val="00C969BC"/>
    <w:rsid w:val="00C96B2D"/>
    <w:rsid w:val="00C96F47"/>
    <w:rsid w:val="00C96F57"/>
    <w:rsid w:val="00C970B9"/>
    <w:rsid w:val="00C972AD"/>
    <w:rsid w:val="00C97573"/>
    <w:rsid w:val="00C978C5"/>
    <w:rsid w:val="00C978F2"/>
    <w:rsid w:val="00C97933"/>
    <w:rsid w:val="00C979BB"/>
    <w:rsid w:val="00C97A4D"/>
    <w:rsid w:val="00C97C67"/>
    <w:rsid w:val="00CA052E"/>
    <w:rsid w:val="00CA0593"/>
    <w:rsid w:val="00CA0644"/>
    <w:rsid w:val="00CA08B9"/>
    <w:rsid w:val="00CA0E14"/>
    <w:rsid w:val="00CA11BB"/>
    <w:rsid w:val="00CA150D"/>
    <w:rsid w:val="00CA1538"/>
    <w:rsid w:val="00CA17AF"/>
    <w:rsid w:val="00CA18A9"/>
    <w:rsid w:val="00CA1EEB"/>
    <w:rsid w:val="00CA2099"/>
    <w:rsid w:val="00CA2325"/>
    <w:rsid w:val="00CA268C"/>
    <w:rsid w:val="00CA28CB"/>
    <w:rsid w:val="00CA2DF6"/>
    <w:rsid w:val="00CA2FA7"/>
    <w:rsid w:val="00CA349F"/>
    <w:rsid w:val="00CA363A"/>
    <w:rsid w:val="00CA3956"/>
    <w:rsid w:val="00CA3B9A"/>
    <w:rsid w:val="00CA4275"/>
    <w:rsid w:val="00CA447C"/>
    <w:rsid w:val="00CA4568"/>
    <w:rsid w:val="00CA4ABF"/>
    <w:rsid w:val="00CA4EAE"/>
    <w:rsid w:val="00CA4F74"/>
    <w:rsid w:val="00CA4FD6"/>
    <w:rsid w:val="00CA5122"/>
    <w:rsid w:val="00CA533B"/>
    <w:rsid w:val="00CA5513"/>
    <w:rsid w:val="00CA5776"/>
    <w:rsid w:val="00CA581E"/>
    <w:rsid w:val="00CA5DEE"/>
    <w:rsid w:val="00CA5FE0"/>
    <w:rsid w:val="00CA6022"/>
    <w:rsid w:val="00CA684A"/>
    <w:rsid w:val="00CA6939"/>
    <w:rsid w:val="00CA6B9E"/>
    <w:rsid w:val="00CA726B"/>
    <w:rsid w:val="00CA730D"/>
    <w:rsid w:val="00CA7435"/>
    <w:rsid w:val="00CA78F6"/>
    <w:rsid w:val="00CA7B82"/>
    <w:rsid w:val="00CA7FD6"/>
    <w:rsid w:val="00CB025E"/>
    <w:rsid w:val="00CB02C9"/>
    <w:rsid w:val="00CB03D2"/>
    <w:rsid w:val="00CB0405"/>
    <w:rsid w:val="00CB062B"/>
    <w:rsid w:val="00CB0B14"/>
    <w:rsid w:val="00CB0D33"/>
    <w:rsid w:val="00CB0E59"/>
    <w:rsid w:val="00CB1610"/>
    <w:rsid w:val="00CB1B8A"/>
    <w:rsid w:val="00CB1F15"/>
    <w:rsid w:val="00CB1F9A"/>
    <w:rsid w:val="00CB20A3"/>
    <w:rsid w:val="00CB2283"/>
    <w:rsid w:val="00CB2487"/>
    <w:rsid w:val="00CB3411"/>
    <w:rsid w:val="00CB3559"/>
    <w:rsid w:val="00CB39D1"/>
    <w:rsid w:val="00CB3BB9"/>
    <w:rsid w:val="00CB3D7E"/>
    <w:rsid w:val="00CB40F1"/>
    <w:rsid w:val="00CB41CA"/>
    <w:rsid w:val="00CB498B"/>
    <w:rsid w:val="00CB4A5D"/>
    <w:rsid w:val="00CB4C02"/>
    <w:rsid w:val="00CB4C36"/>
    <w:rsid w:val="00CB4CD6"/>
    <w:rsid w:val="00CB538C"/>
    <w:rsid w:val="00CB53B4"/>
    <w:rsid w:val="00CB5AE6"/>
    <w:rsid w:val="00CB5B66"/>
    <w:rsid w:val="00CB5BC4"/>
    <w:rsid w:val="00CB5C87"/>
    <w:rsid w:val="00CB5E53"/>
    <w:rsid w:val="00CB6589"/>
    <w:rsid w:val="00CB686F"/>
    <w:rsid w:val="00CB6B2F"/>
    <w:rsid w:val="00CB6D14"/>
    <w:rsid w:val="00CB6F26"/>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1E24"/>
    <w:rsid w:val="00CC22B2"/>
    <w:rsid w:val="00CC245B"/>
    <w:rsid w:val="00CC2484"/>
    <w:rsid w:val="00CC2620"/>
    <w:rsid w:val="00CC26F1"/>
    <w:rsid w:val="00CC2DB7"/>
    <w:rsid w:val="00CC312A"/>
    <w:rsid w:val="00CC3185"/>
    <w:rsid w:val="00CC35C4"/>
    <w:rsid w:val="00CC385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3B7"/>
    <w:rsid w:val="00CC78FB"/>
    <w:rsid w:val="00CC7C5A"/>
    <w:rsid w:val="00CD0134"/>
    <w:rsid w:val="00CD01E4"/>
    <w:rsid w:val="00CD027C"/>
    <w:rsid w:val="00CD0790"/>
    <w:rsid w:val="00CD09DE"/>
    <w:rsid w:val="00CD0BEF"/>
    <w:rsid w:val="00CD12F6"/>
    <w:rsid w:val="00CD1438"/>
    <w:rsid w:val="00CD16E6"/>
    <w:rsid w:val="00CD1744"/>
    <w:rsid w:val="00CD1C77"/>
    <w:rsid w:val="00CD21D8"/>
    <w:rsid w:val="00CD2367"/>
    <w:rsid w:val="00CD2467"/>
    <w:rsid w:val="00CD250C"/>
    <w:rsid w:val="00CD29EF"/>
    <w:rsid w:val="00CD31BB"/>
    <w:rsid w:val="00CD3316"/>
    <w:rsid w:val="00CD3C05"/>
    <w:rsid w:val="00CD43F3"/>
    <w:rsid w:val="00CD4904"/>
    <w:rsid w:val="00CD4BE8"/>
    <w:rsid w:val="00CD4DA4"/>
    <w:rsid w:val="00CD4E2A"/>
    <w:rsid w:val="00CD4E69"/>
    <w:rsid w:val="00CD50DC"/>
    <w:rsid w:val="00CD52A6"/>
    <w:rsid w:val="00CD5790"/>
    <w:rsid w:val="00CD59EB"/>
    <w:rsid w:val="00CD5A2E"/>
    <w:rsid w:val="00CD5FCC"/>
    <w:rsid w:val="00CD60C8"/>
    <w:rsid w:val="00CD6465"/>
    <w:rsid w:val="00CD652C"/>
    <w:rsid w:val="00CD6639"/>
    <w:rsid w:val="00CD6C5D"/>
    <w:rsid w:val="00CD6D24"/>
    <w:rsid w:val="00CD6EF0"/>
    <w:rsid w:val="00CD7769"/>
    <w:rsid w:val="00CD77DB"/>
    <w:rsid w:val="00CE00A0"/>
    <w:rsid w:val="00CE00A5"/>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B63"/>
    <w:rsid w:val="00CE3E3A"/>
    <w:rsid w:val="00CE3E8A"/>
    <w:rsid w:val="00CE3F28"/>
    <w:rsid w:val="00CE4304"/>
    <w:rsid w:val="00CE4BBC"/>
    <w:rsid w:val="00CE5156"/>
    <w:rsid w:val="00CE5441"/>
    <w:rsid w:val="00CE54F0"/>
    <w:rsid w:val="00CE58B0"/>
    <w:rsid w:val="00CE5940"/>
    <w:rsid w:val="00CE6353"/>
    <w:rsid w:val="00CE6625"/>
    <w:rsid w:val="00CE6924"/>
    <w:rsid w:val="00CE69E7"/>
    <w:rsid w:val="00CE74DC"/>
    <w:rsid w:val="00CE754B"/>
    <w:rsid w:val="00CE7B02"/>
    <w:rsid w:val="00CE7CA2"/>
    <w:rsid w:val="00CE7D7E"/>
    <w:rsid w:val="00CF039E"/>
    <w:rsid w:val="00CF05D5"/>
    <w:rsid w:val="00CF06C9"/>
    <w:rsid w:val="00CF09C3"/>
    <w:rsid w:val="00CF0C79"/>
    <w:rsid w:val="00CF0D6B"/>
    <w:rsid w:val="00CF11CB"/>
    <w:rsid w:val="00CF17E2"/>
    <w:rsid w:val="00CF1813"/>
    <w:rsid w:val="00CF1819"/>
    <w:rsid w:val="00CF1D54"/>
    <w:rsid w:val="00CF1ECE"/>
    <w:rsid w:val="00CF1F07"/>
    <w:rsid w:val="00CF20A4"/>
    <w:rsid w:val="00CF247F"/>
    <w:rsid w:val="00CF251B"/>
    <w:rsid w:val="00CF258C"/>
    <w:rsid w:val="00CF2738"/>
    <w:rsid w:val="00CF2ACC"/>
    <w:rsid w:val="00CF2C07"/>
    <w:rsid w:val="00CF2CE3"/>
    <w:rsid w:val="00CF2D2A"/>
    <w:rsid w:val="00CF2D8D"/>
    <w:rsid w:val="00CF2FCE"/>
    <w:rsid w:val="00CF32F1"/>
    <w:rsid w:val="00CF330D"/>
    <w:rsid w:val="00CF3511"/>
    <w:rsid w:val="00CF3622"/>
    <w:rsid w:val="00CF4146"/>
    <w:rsid w:val="00CF43CB"/>
    <w:rsid w:val="00CF4742"/>
    <w:rsid w:val="00CF4A2A"/>
    <w:rsid w:val="00CF4F20"/>
    <w:rsid w:val="00CF524A"/>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82F"/>
    <w:rsid w:val="00D01A0B"/>
    <w:rsid w:val="00D01C5C"/>
    <w:rsid w:val="00D01CAB"/>
    <w:rsid w:val="00D029AB"/>
    <w:rsid w:val="00D02A29"/>
    <w:rsid w:val="00D02B46"/>
    <w:rsid w:val="00D02DFD"/>
    <w:rsid w:val="00D039A5"/>
    <w:rsid w:val="00D03EC3"/>
    <w:rsid w:val="00D04209"/>
    <w:rsid w:val="00D04224"/>
    <w:rsid w:val="00D04234"/>
    <w:rsid w:val="00D04434"/>
    <w:rsid w:val="00D0452B"/>
    <w:rsid w:val="00D04DDC"/>
    <w:rsid w:val="00D04F50"/>
    <w:rsid w:val="00D053C7"/>
    <w:rsid w:val="00D056A1"/>
    <w:rsid w:val="00D05743"/>
    <w:rsid w:val="00D06063"/>
    <w:rsid w:val="00D06182"/>
    <w:rsid w:val="00D061C3"/>
    <w:rsid w:val="00D061E8"/>
    <w:rsid w:val="00D06460"/>
    <w:rsid w:val="00D06461"/>
    <w:rsid w:val="00D065E3"/>
    <w:rsid w:val="00D06B09"/>
    <w:rsid w:val="00D07146"/>
    <w:rsid w:val="00D0719C"/>
    <w:rsid w:val="00D07625"/>
    <w:rsid w:val="00D07D74"/>
    <w:rsid w:val="00D1074A"/>
    <w:rsid w:val="00D10887"/>
    <w:rsid w:val="00D109F9"/>
    <w:rsid w:val="00D10AB0"/>
    <w:rsid w:val="00D10DFB"/>
    <w:rsid w:val="00D11020"/>
    <w:rsid w:val="00D110B0"/>
    <w:rsid w:val="00D11305"/>
    <w:rsid w:val="00D115AE"/>
    <w:rsid w:val="00D119C3"/>
    <w:rsid w:val="00D11AE8"/>
    <w:rsid w:val="00D11C85"/>
    <w:rsid w:val="00D11CB3"/>
    <w:rsid w:val="00D11EF7"/>
    <w:rsid w:val="00D12A3E"/>
    <w:rsid w:val="00D12D51"/>
    <w:rsid w:val="00D12DE9"/>
    <w:rsid w:val="00D12E98"/>
    <w:rsid w:val="00D12FFE"/>
    <w:rsid w:val="00D1309D"/>
    <w:rsid w:val="00D1315D"/>
    <w:rsid w:val="00D13494"/>
    <w:rsid w:val="00D1384A"/>
    <w:rsid w:val="00D13B88"/>
    <w:rsid w:val="00D1439C"/>
    <w:rsid w:val="00D14764"/>
    <w:rsid w:val="00D14A97"/>
    <w:rsid w:val="00D14CDD"/>
    <w:rsid w:val="00D14D76"/>
    <w:rsid w:val="00D14FF7"/>
    <w:rsid w:val="00D152CC"/>
    <w:rsid w:val="00D1547F"/>
    <w:rsid w:val="00D1554F"/>
    <w:rsid w:val="00D1576D"/>
    <w:rsid w:val="00D15E31"/>
    <w:rsid w:val="00D15E50"/>
    <w:rsid w:val="00D16000"/>
    <w:rsid w:val="00D165A0"/>
    <w:rsid w:val="00D165CB"/>
    <w:rsid w:val="00D167CE"/>
    <w:rsid w:val="00D167D4"/>
    <w:rsid w:val="00D1693A"/>
    <w:rsid w:val="00D16BC1"/>
    <w:rsid w:val="00D16BFE"/>
    <w:rsid w:val="00D17303"/>
    <w:rsid w:val="00D1739C"/>
    <w:rsid w:val="00D17786"/>
    <w:rsid w:val="00D17AC1"/>
    <w:rsid w:val="00D17D77"/>
    <w:rsid w:val="00D20215"/>
    <w:rsid w:val="00D2051C"/>
    <w:rsid w:val="00D207C9"/>
    <w:rsid w:val="00D20965"/>
    <w:rsid w:val="00D20C41"/>
    <w:rsid w:val="00D20E5B"/>
    <w:rsid w:val="00D210AA"/>
    <w:rsid w:val="00D21210"/>
    <w:rsid w:val="00D2167F"/>
    <w:rsid w:val="00D2190F"/>
    <w:rsid w:val="00D21E1C"/>
    <w:rsid w:val="00D2216A"/>
    <w:rsid w:val="00D22211"/>
    <w:rsid w:val="00D2293C"/>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AA0"/>
    <w:rsid w:val="00D26C86"/>
    <w:rsid w:val="00D27030"/>
    <w:rsid w:val="00D27733"/>
    <w:rsid w:val="00D27984"/>
    <w:rsid w:val="00D300C4"/>
    <w:rsid w:val="00D301FE"/>
    <w:rsid w:val="00D30678"/>
    <w:rsid w:val="00D30721"/>
    <w:rsid w:val="00D30C10"/>
    <w:rsid w:val="00D30D06"/>
    <w:rsid w:val="00D31308"/>
    <w:rsid w:val="00D319FD"/>
    <w:rsid w:val="00D31BFA"/>
    <w:rsid w:val="00D3204C"/>
    <w:rsid w:val="00D321E2"/>
    <w:rsid w:val="00D32235"/>
    <w:rsid w:val="00D323FA"/>
    <w:rsid w:val="00D3280C"/>
    <w:rsid w:val="00D32BEA"/>
    <w:rsid w:val="00D32D99"/>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C1A"/>
    <w:rsid w:val="00D36E06"/>
    <w:rsid w:val="00D36E6F"/>
    <w:rsid w:val="00D36EB7"/>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CB2"/>
    <w:rsid w:val="00D42123"/>
    <w:rsid w:val="00D4225E"/>
    <w:rsid w:val="00D4247C"/>
    <w:rsid w:val="00D42A1E"/>
    <w:rsid w:val="00D43A93"/>
    <w:rsid w:val="00D43D45"/>
    <w:rsid w:val="00D44DF3"/>
    <w:rsid w:val="00D44E08"/>
    <w:rsid w:val="00D451B1"/>
    <w:rsid w:val="00D458B1"/>
    <w:rsid w:val="00D459A1"/>
    <w:rsid w:val="00D459EF"/>
    <w:rsid w:val="00D45A5F"/>
    <w:rsid w:val="00D45CBC"/>
    <w:rsid w:val="00D4629B"/>
    <w:rsid w:val="00D4636A"/>
    <w:rsid w:val="00D463C0"/>
    <w:rsid w:val="00D4695B"/>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5EB"/>
    <w:rsid w:val="00D527DD"/>
    <w:rsid w:val="00D52DE0"/>
    <w:rsid w:val="00D52E61"/>
    <w:rsid w:val="00D53308"/>
    <w:rsid w:val="00D533A4"/>
    <w:rsid w:val="00D533AB"/>
    <w:rsid w:val="00D538D8"/>
    <w:rsid w:val="00D5398F"/>
    <w:rsid w:val="00D53A8D"/>
    <w:rsid w:val="00D5434B"/>
    <w:rsid w:val="00D54860"/>
    <w:rsid w:val="00D54874"/>
    <w:rsid w:val="00D54B7B"/>
    <w:rsid w:val="00D54D90"/>
    <w:rsid w:val="00D54DE1"/>
    <w:rsid w:val="00D54E1C"/>
    <w:rsid w:val="00D54FD8"/>
    <w:rsid w:val="00D550A3"/>
    <w:rsid w:val="00D551B6"/>
    <w:rsid w:val="00D553A9"/>
    <w:rsid w:val="00D5546D"/>
    <w:rsid w:val="00D557E6"/>
    <w:rsid w:val="00D558DA"/>
    <w:rsid w:val="00D55A1A"/>
    <w:rsid w:val="00D55B47"/>
    <w:rsid w:val="00D55D76"/>
    <w:rsid w:val="00D5629B"/>
    <w:rsid w:val="00D57409"/>
    <w:rsid w:val="00D575F8"/>
    <w:rsid w:val="00D57816"/>
    <w:rsid w:val="00D57A18"/>
    <w:rsid w:val="00D57BF8"/>
    <w:rsid w:val="00D600FC"/>
    <w:rsid w:val="00D6011C"/>
    <w:rsid w:val="00D601E0"/>
    <w:rsid w:val="00D602D5"/>
    <w:rsid w:val="00D604B4"/>
    <w:rsid w:val="00D6052E"/>
    <w:rsid w:val="00D606B1"/>
    <w:rsid w:val="00D60736"/>
    <w:rsid w:val="00D609C0"/>
    <w:rsid w:val="00D609CF"/>
    <w:rsid w:val="00D60B80"/>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834"/>
    <w:rsid w:val="00D6524B"/>
    <w:rsid w:val="00D65BA0"/>
    <w:rsid w:val="00D66449"/>
    <w:rsid w:val="00D666BD"/>
    <w:rsid w:val="00D66760"/>
    <w:rsid w:val="00D668B4"/>
    <w:rsid w:val="00D67071"/>
    <w:rsid w:val="00D67159"/>
    <w:rsid w:val="00D672D1"/>
    <w:rsid w:val="00D70373"/>
    <w:rsid w:val="00D70471"/>
    <w:rsid w:val="00D708C2"/>
    <w:rsid w:val="00D71010"/>
    <w:rsid w:val="00D7106A"/>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6"/>
    <w:rsid w:val="00D741AA"/>
    <w:rsid w:val="00D741C0"/>
    <w:rsid w:val="00D744B9"/>
    <w:rsid w:val="00D74604"/>
    <w:rsid w:val="00D74BBD"/>
    <w:rsid w:val="00D74CFE"/>
    <w:rsid w:val="00D74D7D"/>
    <w:rsid w:val="00D750A0"/>
    <w:rsid w:val="00D75340"/>
    <w:rsid w:val="00D755D8"/>
    <w:rsid w:val="00D7581F"/>
    <w:rsid w:val="00D75C3A"/>
    <w:rsid w:val="00D75F46"/>
    <w:rsid w:val="00D75F95"/>
    <w:rsid w:val="00D7629A"/>
    <w:rsid w:val="00D76768"/>
    <w:rsid w:val="00D767B2"/>
    <w:rsid w:val="00D767E9"/>
    <w:rsid w:val="00D76B5A"/>
    <w:rsid w:val="00D76B76"/>
    <w:rsid w:val="00D7728D"/>
    <w:rsid w:val="00D7785D"/>
    <w:rsid w:val="00D77BC4"/>
    <w:rsid w:val="00D77D8F"/>
    <w:rsid w:val="00D77E8D"/>
    <w:rsid w:val="00D8016F"/>
    <w:rsid w:val="00D80295"/>
    <w:rsid w:val="00D804F1"/>
    <w:rsid w:val="00D80530"/>
    <w:rsid w:val="00D80FCF"/>
    <w:rsid w:val="00D81113"/>
    <w:rsid w:val="00D81453"/>
    <w:rsid w:val="00D81469"/>
    <w:rsid w:val="00D81697"/>
    <w:rsid w:val="00D816A0"/>
    <w:rsid w:val="00D818BF"/>
    <w:rsid w:val="00D81FEB"/>
    <w:rsid w:val="00D8208C"/>
    <w:rsid w:val="00D825BB"/>
    <w:rsid w:val="00D835A5"/>
    <w:rsid w:val="00D835B8"/>
    <w:rsid w:val="00D835DF"/>
    <w:rsid w:val="00D8365D"/>
    <w:rsid w:val="00D83706"/>
    <w:rsid w:val="00D83775"/>
    <w:rsid w:val="00D8379C"/>
    <w:rsid w:val="00D83A4B"/>
    <w:rsid w:val="00D83FB3"/>
    <w:rsid w:val="00D84868"/>
    <w:rsid w:val="00D84B38"/>
    <w:rsid w:val="00D84BB5"/>
    <w:rsid w:val="00D855EA"/>
    <w:rsid w:val="00D85A5F"/>
    <w:rsid w:val="00D85B35"/>
    <w:rsid w:val="00D8692A"/>
    <w:rsid w:val="00D86936"/>
    <w:rsid w:val="00D86970"/>
    <w:rsid w:val="00D86B6D"/>
    <w:rsid w:val="00D86D30"/>
    <w:rsid w:val="00D86FBB"/>
    <w:rsid w:val="00D870BB"/>
    <w:rsid w:val="00D87395"/>
    <w:rsid w:val="00D8753A"/>
    <w:rsid w:val="00D8759F"/>
    <w:rsid w:val="00D87AF1"/>
    <w:rsid w:val="00D87DD7"/>
    <w:rsid w:val="00D90085"/>
    <w:rsid w:val="00D90413"/>
    <w:rsid w:val="00D90614"/>
    <w:rsid w:val="00D90B77"/>
    <w:rsid w:val="00D90BE1"/>
    <w:rsid w:val="00D91273"/>
    <w:rsid w:val="00D913E3"/>
    <w:rsid w:val="00D913F7"/>
    <w:rsid w:val="00D914F2"/>
    <w:rsid w:val="00D917D5"/>
    <w:rsid w:val="00D91B6B"/>
    <w:rsid w:val="00D91D97"/>
    <w:rsid w:val="00D91DF1"/>
    <w:rsid w:val="00D91E84"/>
    <w:rsid w:val="00D91E97"/>
    <w:rsid w:val="00D91FAB"/>
    <w:rsid w:val="00D9218A"/>
    <w:rsid w:val="00D9280B"/>
    <w:rsid w:val="00D92AEC"/>
    <w:rsid w:val="00D92F80"/>
    <w:rsid w:val="00D9302D"/>
    <w:rsid w:val="00D930FD"/>
    <w:rsid w:val="00D9325C"/>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12"/>
    <w:rsid w:val="00D978A4"/>
    <w:rsid w:val="00D97C28"/>
    <w:rsid w:val="00D97CC7"/>
    <w:rsid w:val="00DA00A9"/>
    <w:rsid w:val="00DA0217"/>
    <w:rsid w:val="00DA0310"/>
    <w:rsid w:val="00DA037B"/>
    <w:rsid w:val="00DA0599"/>
    <w:rsid w:val="00DA0616"/>
    <w:rsid w:val="00DA0B15"/>
    <w:rsid w:val="00DA1546"/>
    <w:rsid w:val="00DA1AB7"/>
    <w:rsid w:val="00DA2079"/>
    <w:rsid w:val="00DA2153"/>
    <w:rsid w:val="00DA2156"/>
    <w:rsid w:val="00DA2380"/>
    <w:rsid w:val="00DA23A1"/>
    <w:rsid w:val="00DA2508"/>
    <w:rsid w:val="00DA272C"/>
    <w:rsid w:val="00DA281F"/>
    <w:rsid w:val="00DA2953"/>
    <w:rsid w:val="00DA2A11"/>
    <w:rsid w:val="00DA3AAA"/>
    <w:rsid w:val="00DA3D27"/>
    <w:rsid w:val="00DA436F"/>
    <w:rsid w:val="00DA4652"/>
    <w:rsid w:val="00DA4C81"/>
    <w:rsid w:val="00DA4F97"/>
    <w:rsid w:val="00DA52C5"/>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21"/>
    <w:rsid w:val="00DA77CB"/>
    <w:rsid w:val="00DA7845"/>
    <w:rsid w:val="00DA79F6"/>
    <w:rsid w:val="00DB01FC"/>
    <w:rsid w:val="00DB022C"/>
    <w:rsid w:val="00DB0547"/>
    <w:rsid w:val="00DB058A"/>
    <w:rsid w:val="00DB0E48"/>
    <w:rsid w:val="00DB16C9"/>
    <w:rsid w:val="00DB16E7"/>
    <w:rsid w:val="00DB1956"/>
    <w:rsid w:val="00DB1A61"/>
    <w:rsid w:val="00DB1F34"/>
    <w:rsid w:val="00DB20C5"/>
    <w:rsid w:val="00DB2265"/>
    <w:rsid w:val="00DB28F0"/>
    <w:rsid w:val="00DB30BB"/>
    <w:rsid w:val="00DB31D8"/>
    <w:rsid w:val="00DB325C"/>
    <w:rsid w:val="00DB33A4"/>
    <w:rsid w:val="00DB33BD"/>
    <w:rsid w:val="00DB3411"/>
    <w:rsid w:val="00DB373F"/>
    <w:rsid w:val="00DB385F"/>
    <w:rsid w:val="00DB3D7E"/>
    <w:rsid w:val="00DB4C27"/>
    <w:rsid w:val="00DB4D8F"/>
    <w:rsid w:val="00DB50A2"/>
    <w:rsid w:val="00DB521E"/>
    <w:rsid w:val="00DB52BA"/>
    <w:rsid w:val="00DB5946"/>
    <w:rsid w:val="00DB5C2E"/>
    <w:rsid w:val="00DB5E56"/>
    <w:rsid w:val="00DB5EE5"/>
    <w:rsid w:val="00DB5FF2"/>
    <w:rsid w:val="00DB608B"/>
    <w:rsid w:val="00DB60BD"/>
    <w:rsid w:val="00DB6100"/>
    <w:rsid w:val="00DB6337"/>
    <w:rsid w:val="00DB6426"/>
    <w:rsid w:val="00DB6524"/>
    <w:rsid w:val="00DB66A9"/>
    <w:rsid w:val="00DB66E6"/>
    <w:rsid w:val="00DB6714"/>
    <w:rsid w:val="00DB6879"/>
    <w:rsid w:val="00DB6965"/>
    <w:rsid w:val="00DB69B3"/>
    <w:rsid w:val="00DB717E"/>
    <w:rsid w:val="00DB77BB"/>
    <w:rsid w:val="00DB77D6"/>
    <w:rsid w:val="00DB78C1"/>
    <w:rsid w:val="00DB7B56"/>
    <w:rsid w:val="00DB7D5B"/>
    <w:rsid w:val="00DC0279"/>
    <w:rsid w:val="00DC0285"/>
    <w:rsid w:val="00DC0400"/>
    <w:rsid w:val="00DC056B"/>
    <w:rsid w:val="00DC0A4E"/>
    <w:rsid w:val="00DC0D80"/>
    <w:rsid w:val="00DC0F82"/>
    <w:rsid w:val="00DC1700"/>
    <w:rsid w:val="00DC1C5F"/>
    <w:rsid w:val="00DC1EA6"/>
    <w:rsid w:val="00DC243A"/>
    <w:rsid w:val="00DC27F9"/>
    <w:rsid w:val="00DC2AF3"/>
    <w:rsid w:val="00DC2E16"/>
    <w:rsid w:val="00DC2ED2"/>
    <w:rsid w:val="00DC2EDE"/>
    <w:rsid w:val="00DC302C"/>
    <w:rsid w:val="00DC3851"/>
    <w:rsid w:val="00DC3E07"/>
    <w:rsid w:val="00DC424C"/>
    <w:rsid w:val="00DC4783"/>
    <w:rsid w:val="00DC49ED"/>
    <w:rsid w:val="00DC4BB8"/>
    <w:rsid w:val="00DC4C3E"/>
    <w:rsid w:val="00DC4CE8"/>
    <w:rsid w:val="00DC4DFF"/>
    <w:rsid w:val="00DC50CC"/>
    <w:rsid w:val="00DC51D6"/>
    <w:rsid w:val="00DC55CD"/>
    <w:rsid w:val="00DC5CA3"/>
    <w:rsid w:val="00DC5DB3"/>
    <w:rsid w:val="00DC6141"/>
    <w:rsid w:val="00DC6262"/>
    <w:rsid w:val="00DC667B"/>
    <w:rsid w:val="00DC681C"/>
    <w:rsid w:val="00DC6FCE"/>
    <w:rsid w:val="00DC778B"/>
    <w:rsid w:val="00DC787D"/>
    <w:rsid w:val="00DC7A03"/>
    <w:rsid w:val="00DC7AEA"/>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3FB"/>
    <w:rsid w:val="00DD3471"/>
    <w:rsid w:val="00DD3A10"/>
    <w:rsid w:val="00DD3C76"/>
    <w:rsid w:val="00DD404A"/>
    <w:rsid w:val="00DD474B"/>
    <w:rsid w:val="00DD4A99"/>
    <w:rsid w:val="00DD50C2"/>
    <w:rsid w:val="00DD54AB"/>
    <w:rsid w:val="00DD5851"/>
    <w:rsid w:val="00DD5946"/>
    <w:rsid w:val="00DD5C09"/>
    <w:rsid w:val="00DD5FEA"/>
    <w:rsid w:val="00DD6479"/>
    <w:rsid w:val="00DD681D"/>
    <w:rsid w:val="00DD6D3F"/>
    <w:rsid w:val="00DD7183"/>
    <w:rsid w:val="00DD72F4"/>
    <w:rsid w:val="00DD7388"/>
    <w:rsid w:val="00DD77E5"/>
    <w:rsid w:val="00DD7C77"/>
    <w:rsid w:val="00DE0B7C"/>
    <w:rsid w:val="00DE114C"/>
    <w:rsid w:val="00DE1521"/>
    <w:rsid w:val="00DE18A4"/>
    <w:rsid w:val="00DE1A85"/>
    <w:rsid w:val="00DE1FF5"/>
    <w:rsid w:val="00DE2130"/>
    <w:rsid w:val="00DE2263"/>
    <w:rsid w:val="00DE238E"/>
    <w:rsid w:val="00DE2775"/>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3EC4"/>
    <w:rsid w:val="00DE494A"/>
    <w:rsid w:val="00DE4C8B"/>
    <w:rsid w:val="00DE4DC5"/>
    <w:rsid w:val="00DE4EDE"/>
    <w:rsid w:val="00DE5257"/>
    <w:rsid w:val="00DE53F9"/>
    <w:rsid w:val="00DE54FE"/>
    <w:rsid w:val="00DE5818"/>
    <w:rsid w:val="00DE58DB"/>
    <w:rsid w:val="00DE5AE8"/>
    <w:rsid w:val="00DE636E"/>
    <w:rsid w:val="00DE640A"/>
    <w:rsid w:val="00DE6456"/>
    <w:rsid w:val="00DE6BB5"/>
    <w:rsid w:val="00DE6DFB"/>
    <w:rsid w:val="00DE7BC7"/>
    <w:rsid w:val="00DE7DDF"/>
    <w:rsid w:val="00DE7F05"/>
    <w:rsid w:val="00DE7F33"/>
    <w:rsid w:val="00DF03B2"/>
    <w:rsid w:val="00DF067D"/>
    <w:rsid w:val="00DF06D0"/>
    <w:rsid w:val="00DF06E4"/>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612"/>
    <w:rsid w:val="00DF5851"/>
    <w:rsid w:val="00DF5D3C"/>
    <w:rsid w:val="00DF5D7E"/>
    <w:rsid w:val="00DF641A"/>
    <w:rsid w:val="00DF6464"/>
    <w:rsid w:val="00DF678A"/>
    <w:rsid w:val="00DF70BF"/>
    <w:rsid w:val="00DF7284"/>
    <w:rsid w:val="00DF72D4"/>
    <w:rsid w:val="00DF7338"/>
    <w:rsid w:val="00DF736D"/>
    <w:rsid w:val="00DF7863"/>
    <w:rsid w:val="00DF7994"/>
    <w:rsid w:val="00E00186"/>
    <w:rsid w:val="00E0027A"/>
    <w:rsid w:val="00E00468"/>
    <w:rsid w:val="00E00933"/>
    <w:rsid w:val="00E00A40"/>
    <w:rsid w:val="00E0129D"/>
    <w:rsid w:val="00E015EC"/>
    <w:rsid w:val="00E01894"/>
    <w:rsid w:val="00E018BF"/>
    <w:rsid w:val="00E01AD5"/>
    <w:rsid w:val="00E01B37"/>
    <w:rsid w:val="00E01D04"/>
    <w:rsid w:val="00E01E91"/>
    <w:rsid w:val="00E0211C"/>
    <w:rsid w:val="00E02230"/>
    <w:rsid w:val="00E0288C"/>
    <w:rsid w:val="00E02A0D"/>
    <w:rsid w:val="00E03183"/>
    <w:rsid w:val="00E037EA"/>
    <w:rsid w:val="00E03ED2"/>
    <w:rsid w:val="00E03F0D"/>
    <w:rsid w:val="00E0416E"/>
    <w:rsid w:val="00E04208"/>
    <w:rsid w:val="00E04365"/>
    <w:rsid w:val="00E049F8"/>
    <w:rsid w:val="00E051F3"/>
    <w:rsid w:val="00E055DC"/>
    <w:rsid w:val="00E05C2C"/>
    <w:rsid w:val="00E05C5F"/>
    <w:rsid w:val="00E05C88"/>
    <w:rsid w:val="00E060AB"/>
    <w:rsid w:val="00E06726"/>
    <w:rsid w:val="00E067AC"/>
    <w:rsid w:val="00E06C04"/>
    <w:rsid w:val="00E06CAD"/>
    <w:rsid w:val="00E06D08"/>
    <w:rsid w:val="00E07053"/>
    <w:rsid w:val="00E07125"/>
    <w:rsid w:val="00E072A4"/>
    <w:rsid w:val="00E0764B"/>
    <w:rsid w:val="00E07B0F"/>
    <w:rsid w:val="00E07D3D"/>
    <w:rsid w:val="00E100BC"/>
    <w:rsid w:val="00E1021A"/>
    <w:rsid w:val="00E1035C"/>
    <w:rsid w:val="00E107EA"/>
    <w:rsid w:val="00E10B0E"/>
    <w:rsid w:val="00E1100B"/>
    <w:rsid w:val="00E1137F"/>
    <w:rsid w:val="00E11764"/>
    <w:rsid w:val="00E11773"/>
    <w:rsid w:val="00E117A9"/>
    <w:rsid w:val="00E11AC1"/>
    <w:rsid w:val="00E11ACF"/>
    <w:rsid w:val="00E11FF4"/>
    <w:rsid w:val="00E126FB"/>
    <w:rsid w:val="00E1285F"/>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17ED1"/>
    <w:rsid w:val="00E201DA"/>
    <w:rsid w:val="00E2023A"/>
    <w:rsid w:val="00E208A7"/>
    <w:rsid w:val="00E208F7"/>
    <w:rsid w:val="00E209C8"/>
    <w:rsid w:val="00E20C2D"/>
    <w:rsid w:val="00E20C69"/>
    <w:rsid w:val="00E20FA0"/>
    <w:rsid w:val="00E2134B"/>
    <w:rsid w:val="00E2156B"/>
    <w:rsid w:val="00E2169B"/>
    <w:rsid w:val="00E2191F"/>
    <w:rsid w:val="00E21F78"/>
    <w:rsid w:val="00E2201E"/>
    <w:rsid w:val="00E223B2"/>
    <w:rsid w:val="00E22699"/>
    <w:rsid w:val="00E22806"/>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FB"/>
    <w:rsid w:val="00E27E54"/>
    <w:rsid w:val="00E301AC"/>
    <w:rsid w:val="00E303CF"/>
    <w:rsid w:val="00E304F7"/>
    <w:rsid w:val="00E30634"/>
    <w:rsid w:val="00E30722"/>
    <w:rsid w:val="00E30788"/>
    <w:rsid w:val="00E3085E"/>
    <w:rsid w:val="00E309A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BDC"/>
    <w:rsid w:val="00E33D39"/>
    <w:rsid w:val="00E342D1"/>
    <w:rsid w:val="00E34507"/>
    <w:rsid w:val="00E34E78"/>
    <w:rsid w:val="00E34ECA"/>
    <w:rsid w:val="00E350A8"/>
    <w:rsid w:val="00E353F9"/>
    <w:rsid w:val="00E35654"/>
    <w:rsid w:val="00E35705"/>
    <w:rsid w:val="00E3652E"/>
    <w:rsid w:val="00E36789"/>
    <w:rsid w:val="00E36B7D"/>
    <w:rsid w:val="00E36F35"/>
    <w:rsid w:val="00E36FD3"/>
    <w:rsid w:val="00E371EE"/>
    <w:rsid w:val="00E3723B"/>
    <w:rsid w:val="00E37329"/>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20C"/>
    <w:rsid w:val="00E4252D"/>
    <w:rsid w:val="00E4290D"/>
    <w:rsid w:val="00E42A90"/>
    <w:rsid w:val="00E42B21"/>
    <w:rsid w:val="00E42CBB"/>
    <w:rsid w:val="00E43079"/>
    <w:rsid w:val="00E4391E"/>
    <w:rsid w:val="00E44D5B"/>
    <w:rsid w:val="00E451E3"/>
    <w:rsid w:val="00E453DF"/>
    <w:rsid w:val="00E4566C"/>
    <w:rsid w:val="00E459C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72F"/>
    <w:rsid w:val="00E53BA0"/>
    <w:rsid w:val="00E540E9"/>
    <w:rsid w:val="00E549DE"/>
    <w:rsid w:val="00E54C46"/>
    <w:rsid w:val="00E55655"/>
    <w:rsid w:val="00E55EE8"/>
    <w:rsid w:val="00E55F59"/>
    <w:rsid w:val="00E5604A"/>
    <w:rsid w:val="00E5605B"/>
    <w:rsid w:val="00E5614B"/>
    <w:rsid w:val="00E56542"/>
    <w:rsid w:val="00E5667F"/>
    <w:rsid w:val="00E5678B"/>
    <w:rsid w:val="00E5698B"/>
    <w:rsid w:val="00E56C4B"/>
    <w:rsid w:val="00E56D6B"/>
    <w:rsid w:val="00E56E5B"/>
    <w:rsid w:val="00E56F7B"/>
    <w:rsid w:val="00E56FCE"/>
    <w:rsid w:val="00E56FEE"/>
    <w:rsid w:val="00E573F3"/>
    <w:rsid w:val="00E57610"/>
    <w:rsid w:val="00E57874"/>
    <w:rsid w:val="00E5794A"/>
    <w:rsid w:val="00E57F83"/>
    <w:rsid w:val="00E60268"/>
    <w:rsid w:val="00E60387"/>
    <w:rsid w:val="00E60901"/>
    <w:rsid w:val="00E61114"/>
    <w:rsid w:val="00E61215"/>
    <w:rsid w:val="00E61246"/>
    <w:rsid w:val="00E61D17"/>
    <w:rsid w:val="00E61D59"/>
    <w:rsid w:val="00E621EE"/>
    <w:rsid w:val="00E62355"/>
    <w:rsid w:val="00E6250F"/>
    <w:rsid w:val="00E6307B"/>
    <w:rsid w:val="00E631E9"/>
    <w:rsid w:val="00E63558"/>
    <w:rsid w:val="00E638EB"/>
    <w:rsid w:val="00E63A64"/>
    <w:rsid w:val="00E63D12"/>
    <w:rsid w:val="00E64090"/>
    <w:rsid w:val="00E642BD"/>
    <w:rsid w:val="00E642D5"/>
    <w:rsid w:val="00E64867"/>
    <w:rsid w:val="00E64E9E"/>
    <w:rsid w:val="00E6523A"/>
    <w:rsid w:val="00E6536C"/>
    <w:rsid w:val="00E654A9"/>
    <w:rsid w:val="00E65751"/>
    <w:rsid w:val="00E65EE2"/>
    <w:rsid w:val="00E66119"/>
    <w:rsid w:val="00E664F5"/>
    <w:rsid w:val="00E6665F"/>
    <w:rsid w:val="00E66DAE"/>
    <w:rsid w:val="00E66E06"/>
    <w:rsid w:val="00E6718B"/>
    <w:rsid w:val="00E67A65"/>
    <w:rsid w:val="00E67B23"/>
    <w:rsid w:val="00E67CAF"/>
    <w:rsid w:val="00E700D6"/>
    <w:rsid w:val="00E707EB"/>
    <w:rsid w:val="00E708FF"/>
    <w:rsid w:val="00E70A6C"/>
    <w:rsid w:val="00E70B3F"/>
    <w:rsid w:val="00E71B9D"/>
    <w:rsid w:val="00E71F92"/>
    <w:rsid w:val="00E722B7"/>
    <w:rsid w:val="00E726D2"/>
    <w:rsid w:val="00E728E7"/>
    <w:rsid w:val="00E72CD5"/>
    <w:rsid w:val="00E72FE4"/>
    <w:rsid w:val="00E7300C"/>
    <w:rsid w:val="00E73354"/>
    <w:rsid w:val="00E734C5"/>
    <w:rsid w:val="00E73AE4"/>
    <w:rsid w:val="00E7422F"/>
    <w:rsid w:val="00E74352"/>
    <w:rsid w:val="00E74856"/>
    <w:rsid w:val="00E7518B"/>
    <w:rsid w:val="00E75193"/>
    <w:rsid w:val="00E754EC"/>
    <w:rsid w:val="00E7554B"/>
    <w:rsid w:val="00E75A70"/>
    <w:rsid w:val="00E75DEE"/>
    <w:rsid w:val="00E76189"/>
    <w:rsid w:val="00E7618B"/>
    <w:rsid w:val="00E76799"/>
    <w:rsid w:val="00E76F94"/>
    <w:rsid w:val="00E7705C"/>
    <w:rsid w:val="00E774E1"/>
    <w:rsid w:val="00E7762B"/>
    <w:rsid w:val="00E7767D"/>
    <w:rsid w:val="00E7792A"/>
    <w:rsid w:val="00E80251"/>
    <w:rsid w:val="00E80526"/>
    <w:rsid w:val="00E80991"/>
    <w:rsid w:val="00E80A40"/>
    <w:rsid w:val="00E80B1C"/>
    <w:rsid w:val="00E80C53"/>
    <w:rsid w:val="00E81250"/>
    <w:rsid w:val="00E813F4"/>
    <w:rsid w:val="00E81463"/>
    <w:rsid w:val="00E819F6"/>
    <w:rsid w:val="00E81A2E"/>
    <w:rsid w:val="00E81E20"/>
    <w:rsid w:val="00E82014"/>
    <w:rsid w:val="00E8201E"/>
    <w:rsid w:val="00E820C2"/>
    <w:rsid w:val="00E8278C"/>
    <w:rsid w:val="00E829AD"/>
    <w:rsid w:val="00E82C09"/>
    <w:rsid w:val="00E83066"/>
    <w:rsid w:val="00E8321D"/>
    <w:rsid w:val="00E832DB"/>
    <w:rsid w:val="00E833D7"/>
    <w:rsid w:val="00E837E3"/>
    <w:rsid w:val="00E838B7"/>
    <w:rsid w:val="00E839AB"/>
    <w:rsid w:val="00E843D8"/>
    <w:rsid w:val="00E849C7"/>
    <w:rsid w:val="00E84BBC"/>
    <w:rsid w:val="00E84C12"/>
    <w:rsid w:val="00E84E14"/>
    <w:rsid w:val="00E853F2"/>
    <w:rsid w:val="00E8566F"/>
    <w:rsid w:val="00E85E4A"/>
    <w:rsid w:val="00E85F61"/>
    <w:rsid w:val="00E8626D"/>
    <w:rsid w:val="00E86455"/>
    <w:rsid w:val="00E8668D"/>
    <w:rsid w:val="00E866E9"/>
    <w:rsid w:val="00E86B7A"/>
    <w:rsid w:val="00E86B94"/>
    <w:rsid w:val="00E86D5D"/>
    <w:rsid w:val="00E86DED"/>
    <w:rsid w:val="00E87508"/>
    <w:rsid w:val="00E8763B"/>
    <w:rsid w:val="00E87885"/>
    <w:rsid w:val="00E87B11"/>
    <w:rsid w:val="00E87CC4"/>
    <w:rsid w:val="00E906FC"/>
    <w:rsid w:val="00E90B54"/>
    <w:rsid w:val="00E90E6F"/>
    <w:rsid w:val="00E912DE"/>
    <w:rsid w:val="00E91596"/>
    <w:rsid w:val="00E9163F"/>
    <w:rsid w:val="00E916B1"/>
    <w:rsid w:val="00E91F05"/>
    <w:rsid w:val="00E923EE"/>
    <w:rsid w:val="00E9249A"/>
    <w:rsid w:val="00E925C3"/>
    <w:rsid w:val="00E92DCD"/>
    <w:rsid w:val="00E92E20"/>
    <w:rsid w:val="00E9375D"/>
    <w:rsid w:val="00E93980"/>
    <w:rsid w:val="00E93D0C"/>
    <w:rsid w:val="00E93D45"/>
    <w:rsid w:val="00E94AC3"/>
    <w:rsid w:val="00E95568"/>
    <w:rsid w:val="00E95A42"/>
    <w:rsid w:val="00E95DC9"/>
    <w:rsid w:val="00E95DF1"/>
    <w:rsid w:val="00E95F59"/>
    <w:rsid w:val="00E962EA"/>
    <w:rsid w:val="00E96DBD"/>
    <w:rsid w:val="00E97020"/>
    <w:rsid w:val="00E9751D"/>
    <w:rsid w:val="00E97A01"/>
    <w:rsid w:val="00EA01C6"/>
    <w:rsid w:val="00EA05C2"/>
    <w:rsid w:val="00EA06FB"/>
    <w:rsid w:val="00EA0960"/>
    <w:rsid w:val="00EA0EEA"/>
    <w:rsid w:val="00EA1008"/>
    <w:rsid w:val="00EA15FF"/>
    <w:rsid w:val="00EA1694"/>
    <w:rsid w:val="00EA16D2"/>
    <w:rsid w:val="00EA1F36"/>
    <w:rsid w:val="00EA1F59"/>
    <w:rsid w:val="00EA2589"/>
    <w:rsid w:val="00EA25A0"/>
    <w:rsid w:val="00EA26C7"/>
    <w:rsid w:val="00EA2B66"/>
    <w:rsid w:val="00EA2F7F"/>
    <w:rsid w:val="00EA34FE"/>
    <w:rsid w:val="00EA35FE"/>
    <w:rsid w:val="00EA375C"/>
    <w:rsid w:val="00EA38CA"/>
    <w:rsid w:val="00EA3A3F"/>
    <w:rsid w:val="00EA40B1"/>
    <w:rsid w:val="00EA4174"/>
    <w:rsid w:val="00EA4D6D"/>
    <w:rsid w:val="00EA4E55"/>
    <w:rsid w:val="00EA4EF3"/>
    <w:rsid w:val="00EA5396"/>
    <w:rsid w:val="00EA543F"/>
    <w:rsid w:val="00EA5875"/>
    <w:rsid w:val="00EA5910"/>
    <w:rsid w:val="00EA5911"/>
    <w:rsid w:val="00EA5C23"/>
    <w:rsid w:val="00EA5CB4"/>
    <w:rsid w:val="00EA5F68"/>
    <w:rsid w:val="00EA5FDD"/>
    <w:rsid w:val="00EA61C7"/>
    <w:rsid w:val="00EA6538"/>
    <w:rsid w:val="00EA69D1"/>
    <w:rsid w:val="00EA77BE"/>
    <w:rsid w:val="00EA7A58"/>
    <w:rsid w:val="00EA7AC7"/>
    <w:rsid w:val="00EA7BF6"/>
    <w:rsid w:val="00EA7C0E"/>
    <w:rsid w:val="00EA7CD0"/>
    <w:rsid w:val="00EA7D46"/>
    <w:rsid w:val="00EB003D"/>
    <w:rsid w:val="00EB064C"/>
    <w:rsid w:val="00EB1074"/>
    <w:rsid w:val="00EB17DE"/>
    <w:rsid w:val="00EB207C"/>
    <w:rsid w:val="00EB2171"/>
    <w:rsid w:val="00EB2355"/>
    <w:rsid w:val="00EB25B0"/>
    <w:rsid w:val="00EB2628"/>
    <w:rsid w:val="00EB27AB"/>
    <w:rsid w:val="00EB27F7"/>
    <w:rsid w:val="00EB3AA3"/>
    <w:rsid w:val="00EB4404"/>
    <w:rsid w:val="00EB4466"/>
    <w:rsid w:val="00EB44C6"/>
    <w:rsid w:val="00EB47EB"/>
    <w:rsid w:val="00EB4917"/>
    <w:rsid w:val="00EB4BF9"/>
    <w:rsid w:val="00EB55CC"/>
    <w:rsid w:val="00EB5854"/>
    <w:rsid w:val="00EB588D"/>
    <w:rsid w:val="00EB58D2"/>
    <w:rsid w:val="00EB5AFD"/>
    <w:rsid w:val="00EB5DF1"/>
    <w:rsid w:val="00EB6116"/>
    <w:rsid w:val="00EB633E"/>
    <w:rsid w:val="00EB652E"/>
    <w:rsid w:val="00EB661D"/>
    <w:rsid w:val="00EB6789"/>
    <w:rsid w:val="00EB680D"/>
    <w:rsid w:val="00EB6840"/>
    <w:rsid w:val="00EB6DB0"/>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30D0"/>
    <w:rsid w:val="00EC3DF1"/>
    <w:rsid w:val="00EC436E"/>
    <w:rsid w:val="00EC4423"/>
    <w:rsid w:val="00EC44A2"/>
    <w:rsid w:val="00EC45B8"/>
    <w:rsid w:val="00EC4795"/>
    <w:rsid w:val="00EC4BE9"/>
    <w:rsid w:val="00EC4CD8"/>
    <w:rsid w:val="00EC50EF"/>
    <w:rsid w:val="00EC534C"/>
    <w:rsid w:val="00EC55E3"/>
    <w:rsid w:val="00EC576E"/>
    <w:rsid w:val="00EC578E"/>
    <w:rsid w:val="00EC57FF"/>
    <w:rsid w:val="00EC5854"/>
    <w:rsid w:val="00EC5B96"/>
    <w:rsid w:val="00EC6032"/>
    <w:rsid w:val="00EC631F"/>
    <w:rsid w:val="00EC63EC"/>
    <w:rsid w:val="00EC64B5"/>
    <w:rsid w:val="00EC6AB3"/>
    <w:rsid w:val="00EC6D12"/>
    <w:rsid w:val="00EC6EBB"/>
    <w:rsid w:val="00EC7199"/>
    <w:rsid w:val="00EC73A3"/>
    <w:rsid w:val="00EC74EF"/>
    <w:rsid w:val="00EC782D"/>
    <w:rsid w:val="00EC785F"/>
    <w:rsid w:val="00EC78D3"/>
    <w:rsid w:val="00EC7CA9"/>
    <w:rsid w:val="00ED0174"/>
    <w:rsid w:val="00ED064B"/>
    <w:rsid w:val="00ED067F"/>
    <w:rsid w:val="00ED06A4"/>
    <w:rsid w:val="00ED0856"/>
    <w:rsid w:val="00ED0C81"/>
    <w:rsid w:val="00ED115A"/>
    <w:rsid w:val="00ED228C"/>
    <w:rsid w:val="00ED2840"/>
    <w:rsid w:val="00ED2929"/>
    <w:rsid w:val="00ED29EE"/>
    <w:rsid w:val="00ED2CD7"/>
    <w:rsid w:val="00ED315D"/>
    <w:rsid w:val="00ED35E7"/>
    <w:rsid w:val="00ED3862"/>
    <w:rsid w:val="00ED41CC"/>
    <w:rsid w:val="00ED4A16"/>
    <w:rsid w:val="00ED4B5E"/>
    <w:rsid w:val="00ED4BA1"/>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2DC"/>
    <w:rsid w:val="00ED7331"/>
    <w:rsid w:val="00ED7D5E"/>
    <w:rsid w:val="00EE024C"/>
    <w:rsid w:val="00EE0C77"/>
    <w:rsid w:val="00EE0E76"/>
    <w:rsid w:val="00EE13D1"/>
    <w:rsid w:val="00EE147C"/>
    <w:rsid w:val="00EE16B7"/>
    <w:rsid w:val="00EE1788"/>
    <w:rsid w:val="00EE18A7"/>
    <w:rsid w:val="00EE18E9"/>
    <w:rsid w:val="00EE2052"/>
    <w:rsid w:val="00EE20F5"/>
    <w:rsid w:val="00EE2187"/>
    <w:rsid w:val="00EE21FB"/>
    <w:rsid w:val="00EE2478"/>
    <w:rsid w:val="00EE248B"/>
    <w:rsid w:val="00EE2571"/>
    <w:rsid w:val="00EE2D8A"/>
    <w:rsid w:val="00EE2EC9"/>
    <w:rsid w:val="00EE31BC"/>
    <w:rsid w:val="00EE363C"/>
    <w:rsid w:val="00EE37D6"/>
    <w:rsid w:val="00EE3EB4"/>
    <w:rsid w:val="00EE3EED"/>
    <w:rsid w:val="00EE4165"/>
    <w:rsid w:val="00EE47BC"/>
    <w:rsid w:val="00EE4BAB"/>
    <w:rsid w:val="00EE4D05"/>
    <w:rsid w:val="00EE56B0"/>
    <w:rsid w:val="00EE5A4C"/>
    <w:rsid w:val="00EE5E05"/>
    <w:rsid w:val="00EE5EEB"/>
    <w:rsid w:val="00EE5F97"/>
    <w:rsid w:val="00EE6A82"/>
    <w:rsid w:val="00EE6E53"/>
    <w:rsid w:val="00EE6FF7"/>
    <w:rsid w:val="00EE70BD"/>
    <w:rsid w:val="00EE7278"/>
    <w:rsid w:val="00EE7AD2"/>
    <w:rsid w:val="00EF0298"/>
    <w:rsid w:val="00EF02BA"/>
    <w:rsid w:val="00EF0331"/>
    <w:rsid w:val="00EF0379"/>
    <w:rsid w:val="00EF0AFF"/>
    <w:rsid w:val="00EF0B8B"/>
    <w:rsid w:val="00EF0C5B"/>
    <w:rsid w:val="00EF0C7B"/>
    <w:rsid w:val="00EF0CB7"/>
    <w:rsid w:val="00EF0CF2"/>
    <w:rsid w:val="00EF0E1B"/>
    <w:rsid w:val="00EF0E74"/>
    <w:rsid w:val="00EF0F60"/>
    <w:rsid w:val="00EF1272"/>
    <w:rsid w:val="00EF137B"/>
    <w:rsid w:val="00EF172C"/>
    <w:rsid w:val="00EF1B2B"/>
    <w:rsid w:val="00EF1BF7"/>
    <w:rsid w:val="00EF1DA9"/>
    <w:rsid w:val="00EF1E64"/>
    <w:rsid w:val="00EF29B4"/>
    <w:rsid w:val="00EF2B47"/>
    <w:rsid w:val="00EF2CA7"/>
    <w:rsid w:val="00EF2DC0"/>
    <w:rsid w:val="00EF2DF3"/>
    <w:rsid w:val="00EF2E49"/>
    <w:rsid w:val="00EF3214"/>
    <w:rsid w:val="00EF33E6"/>
    <w:rsid w:val="00EF371E"/>
    <w:rsid w:val="00EF38EC"/>
    <w:rsid w:val="00EF3A3F"/>
    <w:rsid w:val="00EF3AF1"/>
    <w:rsid w:val="00EF3B54"/>
    <w:rsid w:val="00EF3BE6"/>
    <w:rsid w:val="00EF3FC3"/>
    <w:rsid w:val="00EF417B"/>
    <w:rsid w:val="00EF42BF"/>
    <w:rsid w:val="00EF437E"/>
    <w:rsid w:val="00EF4662"/>
    <w:rsid w:val="00EF4CA4"/>
    <w:rsid w:val="00EF4F3B"/>
    <w:rsid w:val="00EF50C9"/>
    <w:rsid w:val="00EF5166"/>
    <w:rsid w:val="00EF5178"/>
    <w:rsid w:val="00EF5181"/>
    <w:rsid w:val="00EF5249"/>
    <w:rsid w:val="00EF5DC1"/>
    <w:rsid w:val="00EF63D8"/>
    <w:rsid w:val="00EF641B"/>
    <w:rsid w:val="00EF65F1"/>
    <w:rsid w:val="00EF66ED"/>
    <w:rsid w:val="00EF69A1"/>
    <w:rsid w:val="00EF6A36"/>
    <w:rsid w:val="00EF6CD2"/>
    <w:rsid w:val="00EF6FA4"/>
    <w:rsid w:val="00EF7457"/>
    <w:rsid w:val="00EF7652"/>
    <w:rsid w:val="00EF7CAE"/>
    <w:rsid w:val="00F0064A"/>
    <w:rsid w:val="00F0069C"/>
    <w:rsid w:val="00F00733"/>
    <w:rsid w:val="00F00AD7"/>
    <w:rsid w:val="00F00BD0"/>
    <w:rsid w:val="00F01798"/>
    <w:rsid w:val="00F01885"/>
    <w:rsid w:val="00F01F8A"/>
    <w:rsid w:val="00F020BB"/>
    <w:rsid w:val="00F0225B"/>
    <w:rsid w:val="00F0262F"/>
    <w:rsid w:val="00F02CFA"/>
    <w:rsid w:val="00F03291"/>
    <w:rsid w:val="00F0388D"/>
    <w:rsid w:val="00F03C53"/>
    <w:rsid w:val="00F03D69"/>
    <w:rsid w:val="00F04210"/>
    <w:rsid w:val="00F042B5"/>
    <w:rsid w:val="00F043A6"/>
    <w:rsid w:val="00F04405"/>
    <w:rsid w:val="00F04BC5"/>
    <w:rsid w:val="00F04BF0"/>
    <w:rsid w:val="00F04DC9"/>
    <w:rsid w:val="00F05047"/>
    <w:rsid w:val="00F05458"/>
    <w:rsid w:val="00F05A47"/>
    <w:rsid w:val="00F05BC1"/>
    <w:rsid w:val="00F05CE3"/>
    <w:rsid w:val="00F0605F"/>
    <w:rsid w:val="00F06190"/>
    <w:rsid w:val="00F06688"/>
    <w:rsid w:val="00F0671C"/>
    <w:rsid w:val="00F06788"/>
    <w:rsid w:val="00F06C8B"/>
    <w:rsid w:val="00F06E58"/>
    <w:rsid w:val="00F06F39"/>
    <w:rsid w:val="00F07494"/>
    <w:rsid w:val="00F0789F"/>
    <w:rsid w:val="00F0797C"/>
    <w:rsid w:val="00F101A5"/>
    <w:rsid w:val="00F1031E"/>
    <w:rsid w:val="00F103B7"/>
    <w:rsid w:val="00F10433"/>
    <w:rsid w:val="00F10A50"/>
    <w:rsid w:val="00F113DA"/>
    <w:rsid w:val="00F1196A"/>
    <w:rsid w:val="00F11AA0"/>
    <w:rsid w:val="00F11EC9"/>
    <w:rsid w:val="00F121C1"/>
    <w:rsid w:val="00F1239B"/>
    <w:rsid w:val="00F127FD"/>
    <w:rsid w:val="00F1294D"/>
    <w:rsid w:val="00F12DFE"/>
    <w:rsid w:val="00F13049"/>
    <w:rsid w:val="00F13237"/>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2D9"/>
    <w:rsid w:val="00F165C7"/>
    <w:rsid w:val="00F16CB5"/>
    <w:rsid w:val="00F17106"/>
    <w:rsid w:val="00F17171"/>
    <w:rsid w:val="00F171B2"/>
    <w:rsid w:val="00F173FB"/>
    <w:rsid w:val="00F175E2"/>
    <w:rsid w:val="00F1778F"/>
    <w:rsid w:val="00F179E3"/>
    <w:rsid w:val="00F2001E"/>
    <w:rsid w:val="00F200B4"/>
    <w:rsid w:val="00F20368"/>
    <w:rsid w:val="00F20462"/>
    <w:rsid w:val="00F2064E"/>
    <w:rsid w:val="00F20934"/>
    <w:rsid w:val="00F20EDA"/>
    <w:rsid w:val="00F21721"/>
    <w:rsid w:val="00F21C66"/>
    <w:rsid w:val="00F2227C"/>
    <w:rsid w:val="00F224DD"/>
    <w:rsid w:val="00F2285F"/>
    <w:rsid w:val="00F22894"/>
    <w:rsid w:val="00F228BA"/>
    <w:rsid w:val="00F22C50"/>
    <w:rsid w:val="00F22CF3"/>
    <w:rsid w:val="00F236D3"/>
    <w:rsid w:val="00F23744"/>
    <w:rsid w:val="00F2380A"/>
    <w:rsid w:val="00F2393F"/>
    <w:rsid w:val="00F23A50"/>
    <w:rsid w:val="00F23FC1"/>
    <w:rsid w:val="00F24A57"/>
    <w:rsid w:val="00F24B47"/>
    <w:rsid w:val="00F24E40"/>
    <w:rsid w:val="00F2513C"/>
    <w:rsid w:val="00F25148"/>
    <w:rsid w:val="00F2515E"/>
    <w:rsid w:val="00F2577F"/>
    <w:rsid w:val="00F25A17"/>
    <w:rsid w:val="00F25C69"/>
    <w:rsid w:val="00F25C90"/>
    <w:rsid w:val="00F25FFA"/>
    <w:rsid w:val="00F260E7"/>
    <w:rsid w:val="00F26723"/>
    <w:rsid w:val="00F26905"/>
    <w:rsid w:val="00F26DF6"/>
    <w:rsid w:val="00F27014"/>
    <w:rsid w:val="00F2726E"/>
    <w:rsid w:val="00F2750E"/>
    <w:rsid w:val="00F27997"/>
    <w:rsid w:val="00F279BC"/>
    <w:rsid w:val="00F27A9F"/>
    <w:rsid w:val="00F27CD3"/>
    <w:rsid w:val="00F27D84"/>
    <w:rsid w:val="00F27E87"/>
    <w:rsid w:val="00F304C1"/>
    <w:rsid w:val="00F304D4"/>
    <w:rsid w:val="00F305B8"/>
    <w:rsid w:val="00F30766"/>
    <w:rsid w:val="00F307B2"/>
    <w:rsid w:val="00F30BE3"/>
    <w:rsid w:val="00F30E33"/>
    <w:rsid w:val="00F313D5"/>
    <w:rsid w:val="00F3152B"/>
    <w:rsid w:val="00F315E0"/>
    <w:rsid w:val="00F3179A"/>
    <w:rsid w:val="00F31C17"/>
    <w:rsid w:val="00F32018"/>
    <w:rsid w:val="00F32562"/>
    <w:rsid w:val="00F32630"/>
    <w:rsid w:val="00F32863"/>
    <w:rsid w:val="00F33B17"/>
    <w:rsid w:val="00F33BD5"/>
    <w:rsid w:val="00F33C7D"/>
    <w:rsid w:val="00F33DFE"/>
    <w:rsid w:val="00F342C1"/>
    <w:rsid w:val="00F347ED"/>
    <w:rsid w:val="00F35678"/>
    <w:rsid w:val="00F357DD"/>
    <w:rsid w:val="00F35908"/>
    <w:rsid w:val="00F36398"/>
    <w:rsid w:val="00F366BB"/>
    <w:rsid w:val="00F36CEE"/>
    <w:rsid w:val="00F36ED1"/>
    <w:rsid w:val="00F37034"/>
    <w:rsid w:val="00F370C3"/>
    <w:rsid w:val="00F370E7"/>
    <w:rsid w:val="00F3740F"/>
    <w:rsid w:val="00F3753F"/>
    <w:rsid w:val="00F37749"/>
    <w:rsid w:val="00F37AE9"/>
    <w:rsid w:val="00F37D30"/>
    <w:rsid w:val="00F37F7A"/>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666"/>
    <w:rsid w:val="00F42883"/>
    <w:rsid w:val="00F429E2"/>
    <w:rsid w:val="00F43092"/>
    <w:rsid w:val="00F4328E"/>
    <w:rsid w:val="00F4350A"/>
    <w:rsid w:val="00F43871"/>
    <w:rsid w:val="00F438C7"/>
    <w:rsid w:val="00F43C2E"/>
    <w:rsid w:val="00F44124"/>
    <w:rsid w:val="00F44624"/>
    <w:rsid w:val="00F446AA"/>
    <w:rsid w:val="00F44AB1"/>
    <w:rsid w:val="00F4521E"/>
    <w:rsid w:val="00F45BAE"/>
    <w:rsid w:val="00F461DF"/>
    <w:rsid w:val="00F466D4"/>
    <w:rsid w:val="00F468BE"/>
    <w:rsid w:val="00F46DB7"/>
    <w:rsid w:val="00F4706C"/>
    <w:rsid w:val="00F472A3"/>
    <w:rsid w:val="00F475F7"/>
    <w:rsid w:val="00F47CD7"/>
    <w:rsid w:val="00F47F5D"/>
    <w:rsid w:val="00F50027"/>
    <w:rsid w:val="00F5019A"/>
    <w:rsid w:val="00F50A0F"/>
    <w:rsid w:val="00F50AB2"/>
    <w:rsid w:val="00F5105B"/>
    <w:rsid w:val="00F5130B"/>
    <w:rsid w:val="00F5131E"/>
    <w:rsid w:val="00F51773"/>
    <w:rsid w:val="00F517CF"/>
    <w:rsid w:val="00F5181A"/>
    <w:rsid w:val="00F518F6"/>
    <w:rsid w:val="00F51913"/>
    <w:rsid w:val="00F5199F"/>
    <w:rsid w:val="00F51CD8"/>
    <w:rsid w:val="00F51F06"/>
    <w:rsid w:val="00F51FEE"/>
    <w:rsid w:val="00F520C3"/>
    <w:rsid w:val="00F520F9"/>
    <w:rsid w:val="00F52172"/>
    <w:rsid w:val="00F5234D"/>
    <w:rsid w:val="00F525EE"/>
    <w:rsid w:val="00F52AE9"/>
    <w:rsid w:val="00F52E5C"/>
    <w:rsid w:val="00F532B7"/>
    <w:rsid w:val="00F53597"/>
    <w:rsid w:val="00F535F4"/>
    <w:rsid w:val="00F536A5"/>
    <w:rsid w:val="00F53878"/>
    <w:rsid w:val="00F5397A"/>
    <w:rsid w:val="00F53DDE"/>
    <w:rsid w:val="00F53E4D"/>
    <w:rsid w:val="00F53EC7"/>
    <w:rsid w:val="00F54A2B"/>
    <w:rsid w:val="00F54B3C"/>
    <w:rsid w:val="00F54CCB"/>
    <w:rsid w:val="00F54DB0"/>
    <w:rsid w:val="00F54F9D"/>
    <w:rsid w:val="00F5531B"/>
    <w:rsid w:val="00F556FA"/>
    <w:rsid w:val="00F55D91"/>
    <w:rsid w:val="00F55E5E"/>
    <w:rsid w:val="00F56290"/>
    <w:rsid w:val="00F569D5"/>
    <w:rsid w:val="00F56C7D"/>
    <w:rsid w:val="00F56DC1"/>
    <w:rsid w:val="00F56FEE"/>
    <w:rsid w:val="00F604EB"/>
    <w:rsid w:val="00F605D8"/>
    <w:rsid w:val="00F608DC"/>
    <w:rsid w:val="00F609AE"/>
    <w:rsid w:val="00F60A8A"/>
    <w:rsid w:val="00F60AD3"/>
    <w:rsid w:val="00F60C1B"/>
    <w:rsid w:val="00F6138B"/>
    <w:rsid w:val="00F61635"/>
    <w:rsid w:val="00F61766"/>
    <w:rsid w:val="00F6196E"/>
    <w:rsid w:val="00F619BD"/>
    <w:rsid w:val="00F6216A"/>
    <w:rsid w:val="00F62629"/>
    <w:rsid w:val="00F62AD7"/>
    <w:rsid w:val="00F62E49"/>
    <w:rsid w:val="00F633E8"/>
    <w:rsid w:val="00F6341C"/>
    <w:rsid w:val="00F638D9"/>
    <w:rsid w:val="00F6396E"/>
    <w:rsid w:val="00F63B28"/>
    <w:rsid w:val="00F63C60"/>
    <w:rsid w:val="00F63DA9"/>
    <w:rsid w:val="00F64288"/>
    <w:rsid w:val="00F6437F"/>
    <w:rsid w:val="00F64797"/>
    <w:rsid w:val="00F64919"/>
    <w:rsid w:val="00F64E44"/>
    <w:rsid w:val="00F65007"/>
    <w:rsid w:val="00F65185"/>
    <w:rsid w:val="00F651B3"/>
    <w:rsid w:val="00F653D3"/>
    <w:rsid w:val="00F65620"/>
    <w:rsid w:val="00F656EF"/>
    <w:rsid w:val="00F659BD"/>
    <w:rsid w:val="00F65A4D"/>
    <w:rsid w:val="00F65C0F"/>
    <w:rsid w:val="00F65C9E"/>
    <w:rsid w:val="00F65D0F"/>
    <w:rsid w:val="00F65E6A"/>
    <w:rsid w:val="00F665CA"/>
    <w:rsid w:val="00F669B2"/>
    <w:rsid w:val="00F66AAE"/>
    <w:rsid w:val="00F66B0D"/>
    <w:rsid w:val="00F66B68"/>
    <w:rsid w:val="00F66C9B"/>
    <w:rsid w:val="00F66F4F"/>
    <w:rsid w:val="00F67706"/>
    <w:rsid w:val="00F67754"/>
    <w:rsid w:val="00F67BB2"/>
    <w:rsid w:val="00F67C21"/>
    <w:rsid w:val="00F67CD2"/>
    <w:rsid w:val="00F67CE3"/>
    <w:rsid w:val="00F67DA9"/>
    <w:rsid w:val="00F702F5"/>
    <w:rsid w:val="00F70606"/>
    <w:rsid w:val="00F706E8"/>
    <w:rsid w:val="00F70A6B"/>
    <w:rsid w:val="00F70F72"/>
    <w:rsid w:val="00F711BF"/>
    <w:rsid w:val="00F7129A"/>
    <w:rsid w:val="00F716F3"/>
    <w:rsid w:val="00F717B9"/>
    <w:rsid w:val="00F718DB"/>
    <w:rsid w:val="00F71B5F"/>
    <w:rsid w:val="00F71B6A"/>
    <w:rsid w:val="00F71D33"/>
    <w:rsid w:val="00F720B5"/>
    <w:rsid w:val="00F72286"/>
    <w:rsid w:val="00F7268E"/>
    <w:rsid w:val="00F72B6D"/>
    <w:rsid w:val="00F72E51"/>
    <w:rsid w:val="00F72F7B"/>
    <w:rsid w:val="00F73046"/>
    <w:rsid w:val="00F7314E"/>
    <w:rsid w:val="00F73157"/>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6016"/>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621"/>
    <w:rsid w:val="00F81BCD"/>
    <w:rsid w:val="00F81DB1"/>
    <w:rsid w:val="00F81F2C"/>
    <w:rsid w:val="00F81FF0"/>
    <w:rsid w:val="00F823B8"/>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219"/>
    <w:rsid w:val="00F9285D"/>
    <w:rsid w:val="00F928A0"/>
    <w:rsid w:val="00F928AB"/>
    <w:rsid w:val="00F9303F"/>
    <w:rsid w:val="00F932B3"/>
    <w:rsid w:val="00F93415"/>
    <w:rsid w:val="00F936AD"/>
    <w:rsid w:val="00F9380E"/>
    <w:rsid w:val="00F9385E"/>
    <w:rsid w:val="00F93BB8"/>
    <w:rsid w:val="00F9447A"/>
    <w:rsid w:val="00F944C3"/>
    <w:rsid w:val="00F94949"/>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DFE"/>
    <w:rsid w:val="00F96E28"/>
    <w:rsid w:val="00F9700A"/>
    <w:rsid w:val="00F970EE"/>
    <w:rsid w:val="00F971C6"/>
    <w:rsid w:val="00F9745E"/>
    <w:rsid w:val="00F975AA"/>
    <w:rsid w:val="00F976CF"/>
    <w:rsid w:val="00F97717"/>
    <w:rsid w:val="00F97B27"/>
    <w:rsid w:val="00F97C69"/>
    <w:rsid w:val="00FA01DB"/>
    <w:rsid w:val="00FA01FC"/>
    <w:rsid w:val="00FA07FC"/>
    <w:rsid w:val="00FA08CE"/>
    <w:rsid w:val="00FA0949"/>
    <w:rsid w:val="00FA0AA2"/>
    <w:rsid w:val="00FA0B4B"/>
    <w:rsid w:val="00FA12AA"/>
    <w:rsid w:val="00FA15E5"/>
    <w:rsid w:val="00FA1AE5"/>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FDA"/>
    <w:rsid w:val="00FA5B6D"/>
    <w:rsid w:val="00FA6379"/>
    <w:rsid w:val="00FA67E7"/>
    <w:rsid w:val="00FA6803"/>
    <w:rsid w:val="00FA6B6C"/>
    <w:rsid w:val="00FA6BD8"/>
    <w:rsid w:val="00FA6FC6"/>
    <w:rsid w:val="00FA7248"/>
    <w:rsid w:val="00FA7746"/>
    <w:rsid w:val="00FA77EB"/>
    <w:rsid w:val="00FA7999"/>
    <w:rsid w:val="00FA7B52"/>
    <w:rsid w:val="00FA7EDE"/>
    <w:rsid w:val="00FB0246"/>
    <w:rsid w:val="00FB08E9"/>
    <w:rsid w:val="00FB0E44"/>
    <w:rsid w:val="00FB151C"/>
    <w:rsid w:val="00FB1857"/>
    <w:rsid w:val="00FB19E5"/>
    <w:rsid w:val="00FB1CDC"/>
    <w:rsid w:val="00FB1F2D"/>
    <w:rsid w:val="00FB1F46"/>
    <w:rsid w:val="00FB245F"/>
    <w:rsid w:val="00FB25D5"/>
    <w:rsid w:val="00FB2984"/>
    <w:rsid w:val="00FB2A2E"/>
    <w:rsid w:val="00FB2C91"/>
    <w:rsid w:val="00FB2ED7"/>
    <w:rsid w:val="00FB3112"/>
    <w:rsid w:val="00FB378B"/>
    <w:rsid w:val="00FB396E"/>
    <w:rsid w:val="00FB407F"/>
    <w:rsid w:val="00FB4088"/>
    <w:rsid w:val="00FB40E9"/>
    <w:rsid w:val="00FB4346"/>
    <w:rsid w:val="00FB4546"/>
    <w:rsid w:val="00FB460F"/>
    <w:rsid w:val="00FB47E7"/>
    <w:rsid w:val="00FB4917"/>
    <w:rsid w:val="00FB4AF2"/>
    <w:rsid w:val="00FB4CB9"/>
    <w:rsid w:val="00FB4CC0"/>
    <w:rsid w:val="00FB5269"/>
    <w:rsid w:val="00FB52EC"/>
    <w:rsid w:val="00FB5419"/>
    <w:rsid w:val="00FB5561"/>
    <w:rsid w:val="00FB5910"/>
    <w:rsid w:val="00FB5D5E"/>
    <w:rsid w:val="00FB63C4"/>
    <w:rsid w:val="00FB6425"/>
    <w:rsid w:val="00FB65A1"/>
    <w:rsid w:val="00FB6EEA"/>
    <w:rsid w:val="00FB7442"/>
    <w:rsid w:val="00FB7695"/>
    <w:rsid w:val="00FB7A7C"/>
    <w:rsid w:val="00FB7B3E"/>
    <w:rsid w:val="00FB7BF4"/>
    <w:rsid w:val="00FB7FDA"/>
    <w:rsid w:val="00FC0102"/>
    <w:rsid w:val="00FC0AA5"/>
    <w:rsid w:val="00FC0C73"/>
    <w:rsid w:val="00FC0C8C"/>
    <w:rsid w:val="00FC1225"/>
    <w:rsid w:val="00FC1F62"/>
    <w:rsid w:val="00FC2457"/>
    <w:rsid w:val="00FC2708"/>
    <w:rsid w:val="00FC303B"/>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D5"/>
    <w:rsid w:val="00FC542B"/>
    <w:rsid w:val="00FC6179"/>
    <w:rsid w:val="00FC61E9"/>
    <w:rsid w:val="00FC622B"/>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921"/>
    <w:rsid w:val="00FD1A2D"/>
    <w:rsid w:val="00FD2245"/>
    <w:rsid w:val="00FD27CF"/>
    <w:rsid w:val="00FD28E6"/>
    <w:rsid w:val="00FD296E"/>
    <w:rsid w:val="00FD2A08"/>
    <w:rsid w:val="00FD2A0E"/>
    <w:rsid w:val="00FD2A74"/>
    <w:rsid w:val="00FD2B24"/>
    <w:rsid w:val="00FD2C7C"/>
    <w:rsid w:val="00FD33B4"/>
    <w:rsid w:val="00FD348F"/>
    <w:rsid w:val="00FD34B6"/>
    <w:rsid w:val="00FD3A2B"/>
    <w:rsid w:val="00FD3AFF"/>
    <w:rsid w:val="00FD3D21"/>
    <w:rsid w:val="00FD42E4"/>
    <w:rsid w:val="00FD4449"/>
    <w:rsid w:val="00FD4589"/>
    <w:rsid w:val="00FD4756"/>
    <w:rsid w:val="00FD4A0A"/>
    <w:rsid w:val="00FD51AD"/>
    <w:rsid w:val="00FD5277"/>
    <w:rsid w:val="00FD580B"/>
    <w:rsid w:val="00FD5896"/>
    <w:rsid w:val="00FD5BAD"/>
    <w:rsid w:val="00FD5C42"/>
    <w:rsid w:val="00FD5CB3"/>
    <w:rsid w:val="00FD6252"/>
    <w:rsid w:val="00FD6254"/>
    <w:rsid w:val="00FD678E"/>
    <w:rsid w:val="00FD6B41"/>
    <w:rsid w:val="00FD7525"/>
    <w:rsid w:val="00FD79C1"/>
    <w:rsid w:val="00FD7A60"/>
    <w:rsid w:val="00FD7B21"/>
    <w:rsid w:val="00FE00EA"/>
    <w:rsid w:val="00FE013F"/>
    <w:rsid w:val="00FE0299"/>
    <w:rsid w:val="00FE04A4"/>
    <w:rsid w:val="00FE0DC0"/>
    <w:rsid w:val="00FE0F55"/>
    <w:rsid w:val="00FE0FAB"/>
    <w:rsid w:val="00FE103D"/>
    <w:rsid w:val="00FE1EAB"/>
    <w:rsid w:val="00FE1F52"/>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053"/>
    <w:rsid w:val="00FF2615"/>
    <w:rsid w:val="00FF2985"/>
    <w:rsid w:val="00FF2AF1"/>
    <w:rsid w:val="00FF2BB1"/>
    <w:rsid w:val="00FF2F68"/>
    <w:rsid w:val="00FF30A1"/>
    <w:rsid w:val="00FF3842"/>
    <w:rsid w:val="00FF41AE"/>
    <w:rsid w:val="00FF424C"/>
    <w:rsid w:val="00FF439D"/>
    <w:rsid w:val="00FF449E"/>
    <w:rsid w:val="00FF467E"/>
    <w:rsid w:val="00FF46EC"/>
    <w:rsid w:val="00FF487F"/>
    <w:rsid w:val="00FF4AC1"/>
    <w:rsid w:val="00FF4B62"/>
    <w:rsid w:val="00FF4EEB"/>
    <w:rsid w:val="00FF5400"/>
    <w:rsid w:val="00FF5558"/>
    <w:rsid w:val="00FF576C"/>
    <w:rsid w:val="00FF5EB6"/>
    <w:rsid w:val="00FF62D0"/>
    <w:rsid w:val="00FF638F"/>
    <w:rsid w:val="00FF67F6"/>
    <w:rsid w:val="00FF6E94"/>
    <w:rsid w:val="00FF70B2"/>
    <w:rsid w:val="00FF7226"/>
    <w:rsid w:val="00FF72BF"/>
    <w:rsid w:val="00FF7917"/>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678DA"/>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4807F5"/>
  <w15:docId w15:val="{77AF3E50-FD21-4807-B45E-14FBD3054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0442"/>
    <w:pPr>
      <w:spacing w:before="120" w:after="180"/>
    </w:pPr>
    <w:rPr>
      <w:lang w:val="en-GB" w:eastAsia="ja-JP"/>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basedOn w:val="Heading1"/>
    <w:next w:val="Normal"/>
    <w:link w:val="Heading2Char"/>
    <w:qFormat/>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pPr>
      <w:spacing w:before="120"/>
      <w:outlineLvl w:val="2"/>
    </w:pPr>
    <w:rPr>
      <w:i w:val="0"/>
      <w:iCs w:val="0"/>
      <w:sz w:val="26"/>
      <w:szCs w:val="26"/>
    </w:rPr>
  </w:style>
  <w:style w:type="paragraph" w:styleId="Heading4">
    <w:name w:val="heading 4"/>
    <w:basedOn w:val="Heading3"/>
    <w:next w:val="Normal"/>
    <w:link w:val="Heading4Char"/>
    <w:uiPriority w:val="99"/>
    <w:qFormat/>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pPr>
      <w:ind w:left="1701" w:hanging="1701"/>
      <w:outlineLvl w:val="4"/>
    </w:pPr>
    <w:rPr>
      <w:i/>
      <w:iCs/>
      <w:sz w:val="26"/>
      <w:szCs w:val="26"/>
    </w:rPr>
  </w:style>
  <w:style w:type="paragraph" w:styleId="Heading6">
    <w:name w:val="heading 6"/>
    <w:basedOn w:val="H6"/>
    <w:next w:val="Normal"/>
    <w:link w:val="Heading6Char"/>
    <w:uiPriority w:val="99"/>
    <w:qFormat/>
    <w:pPr>
      <w:outlineLvl w:val="5"/>
    </w:pPr>
    <w:rPr>
      <w:i w:val="0"/>
      <w:iCs w:val="0"/>
      <w:szCs w:val="20"/>
    </w:rPr>
  </w:style>
  <w:style w:type="paragraph" w:styleId="Heading7">
    <w:name w:val="heading 7"/>
    <w:basedOn w:val="H6"/>
    <w:next w:val="Normal"/>
    <w:link w:val="Heading7Char"/>
    <w:uiPriority w:val="99"/>
    <w:qFormat/>
    <w:pPr>
      <w:outlineLvl w:val="6"/>
    </w:pPr>
    <w:rPr>
      <w:b w:val="0"/>
      <w:bCs w:val="0"/>
      <w:i w:val="0"/>
      <w:iCs w:val="0"/>
      <w:sz w:val="24"/>
      <w:szCs w:val="24"/>
    </w:rPr>
  </w:style>
  <w:style w:type="paragraph" w:styleId="Heading8">
    <w:name w:val="heading 8"/>
    <w:basedOn w:val="Heading1"/>
    <w:next w:val="Normal"/>
    <w:link w:val="Heading8Char"/>
    <w:uiPriority w:val="99"/>
    <w:qFormat/>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basedOn w:val="Normal"/>
    <w:next w:val="Normal"/>
    <w:uiPriority w:val="99"/>
    <w:semiHidden/>
    <w:qFormat/>
    <w:pPr>
      <w:keepNext/>
      <w:keepLines/>
      <w:widowControl w:val="0"/>
      <w:tabs>
        <w:tab w:val="right" w:leader="dot" w:pos="9639"/>
      </w:tabs>
      <w:spacing w:after="0"/>
      <w:ind w:left="567" w:right="425" w:hanging="567"/>
    </w:pPr>
    <w:rPr>
      <w:sz w:val="22"/>
      <w:lang w:val="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basedOn w:val="Normal"/>
    <w:next w:val="Normal"/>
    <w:link w:val="CaptionChar"/>
    <w:qFormat/>
    <w:pPr>
      <w:spacing w:after="120"/>
    </w:pPr>
    <w:rPr>
      <w:rFonts w:ascii="CG Times (WN)" w:hAnsi="CG Times (WN)"/>
      <w:b/>
      <w:lang w:eastAsia="en-US"/>
    </w:rPr>
  </w:style>
  <w:style w:type="paragraph" w:styleId="DocumentMap">
    <w:name w:val="Document Map"/>
    <w:basedOn w:val="Normal"/>
    <w:link w:val="DocumentMapChar"/>
    <w:uiPriority w:val="99"/>
    <w:semiHidden/>
    <w:qFormat/>
    <w:pPr>
      <w:shd w:val="clear" w:color="auto" w:fill="000080"/>
    </w:pPr>
    <w:rPr>
      <w:sz w:val="2"/>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jc w:val="both"/>
    </w:pPr>
    <w:rPr>
      <w:sz w:val="16"/>
      <w:szCs w:val="16"/>
    </w:rPr>
  </w:style>
  <w:style w:type="paragraph" w:styleId="BodyText">
    <w:name w:val="Body Text"/>
    <w:basedOn w:val="Normal"/>
    <w:link w:val="BodyTextChar"/>
    <w:uiPriority w:val="99"/>
    <w:qFormat/>
    <w:rPr>
      <w:rFonts w:ascii="CG Times (WN)" w:hAnsi="CG Times (WN)"/>
      <w:lang w:eastAsia="en-US"/>
    </w:rPr>
  </w:style>
  <w:style w:type="paragraph" w:styleId="ListNumber3">
    <w:name w:val="List Number 3"/>
    <w:basedOn w:val="Normal"/>
    <w:uiPriority w:val="99"/>
    <w:semiHidden/>
    <w:unhideWhenUsed/>
    <w:qFormat/>
    <w:locked/>
    <w:pPr>
      <w:numPr>
        <w:numId w:val="1"/>
      </w:numPr>
      <w:contextualSpacing/>
    </w:pPr>
  </w:style>
  <w:style w:type="paragraph" w:styleId="ListBullet5">
    <w:name w:val="List Bullet 5"/>
    <w:basedOn w:val="ListBullet4"/>
    <w:uiPriority w:val="99"/>
    <w:qFormat/>
    <w:pPr>
      <w:ind w:left="1702"/>
    </w:pPr>
  </w:style>
  <w:style w:type="paragraph" w:styleId="TOC8">
    <w:name w:val="toc 8"/>
    <w:basedOn w:val="TOC1"/>
    <w:next w:val="Normal"/>
    <w:uiPriority w:val="99"/>
    <w:semiHidden/>
    <w:qFormat/>
    <w:pPr>
      <w:spacing w:before="180"/>
      <w:ind w:left="2693" w:hanging="2693"/>
    </w:pPr>
    <w:rPr>
      <w:b/>
    </w:rPr>
  </w:style>
  <w:style w:type="paragraph" w:styleId="BalloonText">
    <w:name w:val="Balloon Text"/>
    <w:basedOn w:val="Normal"/>
    <w:link w:val="BalloonTextChar"/>
    <w:uiPriority w:val="99"/>
    <w:semiHidden/>
    <w:qFormat/>
    <w:rPr>
      <w:sz w:val="16"/>
    </w:rPr>
  </w:style>
  <w:style w:type="paragraph" w:styleId="Footer">
    <w:name w:val="footer"/>
    <w:basedOn w:val="Header"/>
    <w:link w:val="FooterChar"/>
    <w:uiPriority w:val="99"/>
    <w:qFormat/>
    <w:pPr>
      <w:jc w:val="center"/>
    </w:pPr>
    <w:rPr>
      <w:rFonts w:ascii="Times New Roman" w:hAnsi="Times New Roman"/>
      <w:b w:val="0"/>
      <w:sz w:val="20"/>
      <w:lang w:val="en-GB"/>
    </w:rPr>
  </w:style>
  <w:style w:type="paragraph" w:styleId="Header">
    <w:name w:val="header"/>
    <w:basedOn w:val="Normal"/>
    <w:link w:val="HeaderChar1"/>
    <w:uiPriority w:val="99"/>
    <w:qFormat/>
    <w:pPr>
      <w:widowControl w:val="0"/>
      <w:spacing w:after="0"/>
    </w:pPr>
    <w:rPr>
      <w:rFonts w:ascii="Arial" w:hAnsi="Arial"/>
      <w:b/>
      <w:sz w:val="18"/>
      <w:lang w:val="en-US"/>
    </w:rPr>
  </w:style>
  <w:style w:type="paragraph" w:styleId="Subtitle">
    <w:name w:val="Subtitle"/>
    <w:basedOn w:val="Normal"/>
    <w:next w:val="Normal"/>
    <w:link w:val="SubtitleChar"/>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FootnoteText">
    <w:name w:val="footnote text"/>
    <w:basedOn w:val="Normal"/>
    <w:link w:val="FootnoteTextChar"/>
    <w:uiPriority w:val="99"/>
    <w:semiHidden/>
    <w:qFormat/>
    <w:pPr>
      <w:keepLines/>
      <w:spacing w:after="0"/>
      <w:ind w:left="454" w:hanging="454"/>
    </w:pPr>
    <w:rPr>
      <w:rFonts w:ascii="CG Times (WN)" w:hAnsi="CG Times (WN)"/>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semiHidden/>
    <w:qFormat/>
    <w:pPr>
      <w:ind w:left="1418" w:hanging="1418"/>
    </w:pPr>
  </w:style>
  <w:style w:type="paragraph" w:styleId="NormalWeb">
    <w:name w:val="Normal (Web)"/>
    <w:basedOn w:val="Normal"/>
    <w:uiPriority w:val="99"/>
    <w:qFormat/>
    <w:pPr>
      <w:spacing w:before="100" w:beforeAutospacing="1" w:after="100" w:afterAutospacing="1"/>
    </w:pPr>
    <w:rPr>
      <w:sz w:val="24"/>
      <w:szCs w:val="24"/>
      <w:lang w:val="en-US" w:eastAsia="zh-CN"/>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10"/>
    <w:qFormat/>
    <w:locked/>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Strong">
    <w:name w:val="Strong"/>
    <w:basedOn w:val="DefaultParagraphFont"/>
    <w:uiPriority w:val="22"/>
    <w:qFormat/>
    <w:locked/>
    <w:rPr>
      <w:b/>
      <w:bCs/>
    </w:rPr>
  </w:style>
  <w:style w:type="character" w:styleId="PageNumber">
    <w:name w:val="page number"/>
    <w:uiPriority w:val="99"/>
    <w:qFormat/>
    <w:rPr>
      <w:rFonts w:cs="Times New Roman"/>
    </w:rPr>
  </w:style>
  <w:style w:type="character" w:styleId="Hyperlink">
    <w:name w:val="Hyperlink"/>
    <w:uiPriority w:val="99"/>
    <w:unhideWhenUsed/>
    <w:qFormat/>
    <w:locked/>
    <w:rPr>
      <w:color w:val="0000FF"/>
      <w:u w:val="single"/>
    </w:rPr>
  </w:style>
  <w:style w:type="character" w:styleId="CommentReference">
    <w:name w:val="annotation reference"/>
    <w:qFormat/>
    <w:rPr>
      <w:rFonts w:cs="Times New Roman"/>
      <w:sz w:val="16"/>
      <w:szCs w:val="16"/>
    </w:rPr>
  </w:style>
  <w:style w:type="character" w:styleId="FootnoteReference">
    <w:name w:val="footnote reference"/>
    <w:uiPriority w:val="99"/>
    <w:semiHidden/>
    <w:qFormat/>
    <w:rPr>
      <w:rFonts w:cs="Times New Roman"/>
      <w:b/>
      <w:position w:val="6"/>
      <w:sz w:val="16"/>
    </w:rPr>
  </w:style>
  <w:style w:type="character" w:customStyle="1" w:styleId="Heading1Char">
    <w:name w:val="Heading 1 Char"/>
    <w:link w:val="Heading1"/>
    <w:uiPriority w:val="99"/>
    <w:qFormat/>
    <w:locked/>
    <w:rPr>
      <w:rFonts w:ascii="Cambria" w:eastAsia="宋体" w:hAnsi="Cambria" w:cs="Times New Roman"/>
      <w:b/>
      <w:bCs/>
      <w:kern w:val="32"/>
      <w:sz w:val="32"/>
      <w:szCs w:val="32"/>
      <w:lang w:val="en-GB" w:eastAsia="ja-JP"/>
    </w:rPr>
  </w:style>
  <w:style w:type="character" w:customStyle="1" w:styleId="Heading2Char">
    <w:name w:val="Heading 2 Char"/>
    <w:link w:val="Heading2"/>
    <w:qFormat/>
    <w:locked/>
    <w:rPr>
      <w:rFonts w:ascii="Cambria" w:eastAsia="宋体" w:hAnsi="Cambria" w:cs="Times New Roman"/>
      <w:b/>
      <w:bCs/>
      <w:i/>
      <w:iCs/>
      <w:sz w:val="28"/>
      <w:szCs w:val="28"/>
      <w:lang w:val="en-GB" w:eastAsia="ja-JP"/>
    </w:rPr>
  </w:style>
  <w:style w:type="character" w:customStyle="1" w:styleId="Heading3Char">
    <w:name w:val="Heading 3 Char"/>
    <w:link w:val="Heading3"/>
    <w:uiPriority w:val="99"/>
    <w:qFormat/>
    <w:locked/>
    <w:rPr>
      <w:rFonts w:ascii="Cambria" w:eastAsia="宋体" w:hAnsi="Cambria" w:cs="Times New Roman"/>
      <w:b/>
      <w:bCs/>
      <w:sz w:val="26"/>
      <w:szCs w:val="26"/>
      <w:lang w:val="en-GB" w:eastAsia="ja-JP"/>
    </w:rPr>
  </w:style>
  <w:style w:type="character" w:customStyle="1" w:styleId="Heading4Char">
    <w:name w:val="Heading 4 Char"/>
    <w:link w:val="Heading4"/>
    <w:uiPriority w:val="99"/>
    <w:semiHidden/>
    <w:qFormat/>
    <w:locked/>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qFormat/>
    <w:locked/>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qFormat/>
    <w:locked/>
    <w:rPr>
      <w:rFonts w:ascii="Calibri" w:eastAsia="宋体" w:hAnsi="Calibri" w:cs="Times New Roman"/>
      <w:b/>
      <w:bCs/>
      <w:lang w:val="en-GB" w:eastAsia="ja-JP"/>
    </w:rPr>
  </w:style>
  <w:style w:type="character" w:customStyle="1" w:styleId="Heading7Char">
    <w:name w:val="Heading 7 Char"/>
    <w:link w:val="Heading7"/>
    <w:uiPriority w:val="99"/>
    <w:semiHidden/>
    <w:qFormat/>
    <w:locked/>
    <w:rPr>
      <w:rFonts w:ascii="Calibri" w:eastAsia="宋体" w:hAnsi="Calibri" w:cs="Times New Roman"/>
      <w:sz w:val="24"/>
      <w:szCs w:val="24"/>
      <w:lang w:val="en-GB" w:eastAsia="ja-JP"/>
    </w:rPr>
  </w:style>
  <w:style w:type="character" w:customStyle="1" w:styleId="Heading8Char">
    <w:name w:val="Heading 8 Char"/>
    <w:link w:val="Heading8"/>
    <w:uiPriority w:val="99"/>
    <w:semiHidden/>
    <w:qFormat/>
    <w:locked/>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Heading1"/>
    <w:next w:val="Normal"/>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FootnoteTextChar">
    <w:name w:val="Footnote Text Char"/>
    <w:link w:val="FootnoteText"/>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uiPriority w:val="99"/>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uiPriority w:val="99"/>
    <w:qFormat/>
  </w:style>
  <w:style w:type="paragraph" w:customStyle="1" w:styleId="B4">
    <w:name w:val="B4"/>
    <w:basedOn w:val="List4"/>
    <w:uiPriority w:val="99"/>
    <w:qFormat/>
  </w:style>
  <w:style w:type="paragraph" w:customStyle="1" w:styleId="B5">
    <w:name w:val="B5"/>
    <w:basedOn w:val="List5"/>
    <w:uiPriority w:val="99"/>
    <w:qFormat/>
  </w:style>
  <w:style w:type="character" w:customStyle="1" w:styleId="FooterChar">
    <w:name w:val="Footer Char"/>
    <w:link w:val="Footer"/>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Normal"/>
    <w:uiPriority w:val="99"/>
    <w:qFormat/>
    <w:pPr>
      <w:widowControl w:val="0"/>
      <w:tabs>
        <w:tab w:val="left" w:pos="1701"/>
        <w:tab w:val="right" w:pos="9072"/>
        <w:tab w:val="right" w:pos="10206"/>
      </w:tabs>
      <w:jc w:val="both"/>
    </w:pPr>
    <w:rPr>
      <w:rFonts w:ascii="Arial" w:hAnsi="Arial"/>
      <w:b/>
      <w:sz w:val="18"/>
    </w:rPr>
  </w:style>
  <w:style w:type="character" w:customStyle="1" w:styleId="BodyTextChar">
    <w:name w:val="Body Text Char"/>
    <w:link w:val="BodyText"/>
    <w:uiPriority w:val="99"/>
    <w:qFormat/>
    <w:locked/>
    <w:rPr>
      <w:rFonts w:cs="Times New Roman"/>
      <w:lang w:val="en-GB" w:eastAsia="en-US" w:bidi="ar-SA"/>
    </w:rPr>
  </w:style>
  <w:style w:type="character" w:customStyle="1" w:styleId="BodyText3Char">
    <w:name w:val="Body Text 3 Char"/>
    <w:link w:val="BodyText3"/>
    <w:uiPriority w:val="99"/>
    <w:semiHidden/>
    <w:qFormat/>
    <w:locked/>
    <w:rPr>
      <w:rFonts w:ascii="Times New Roman" w:hAnsi="Times New Roman" w:cs="Times New Roman"/>
      <w:sz w:val="16"/>
      <w:szCs w:val="16"/>
      <w:lang w:val="en-GB" w:eastAsia="ja-JP"/>
    </w:rPr>
  </w:style>
  <w:style w:type="character" w:customStyle="1" w:styleId="CaptionChar">
    <w:name w:val="Caption Char"/>
    <w:link w:val="Caption"/>
    <w:qFormat/>
    <w:locked/>
    <w:rPr>
      <w:rFonts w:cs="Times New Roman"/>
      <w:b/>
      <w:lang w:val="en-GB" w:eastAsia="en-US" w:bidi="ar-SA"/>
    </w:rPr>
  </w:style>
  <w:style w:type="paragraph" w:customStyle="1" w:styleId="Figure">
    <w:name w:val="Figure"/>
    <w:basedOn w:val="Normal"/>
    <w:uiPriority w:val="99"/>
    <w:qFormat/>
    <w:pPr>
      <w:spacing w:before="240" w:after="240"/>
      <w:jc w:val="center"/>
    </w:pPr>
    <w:rPr>
      <w:i/>
      <w:iCs/>
      <w:sz w:val="24"/>
      <w:lang w:val="fr-FR"/>
    </w:rPr>
  </w:style>
  <w:style w:type="paragraph" w:customStyle="1" w:styleId="BodyTextIndent21">
    <w:name w:val="Body Text Indent 21"/>
    <w:basedOn w:val="Normal"/>
    <w:uiPriority w:val="99"/>
    <w:qFormat/>
    <w:pPr>
      <w:ind w:firstLine="202"/>
      <w:jc w:val="both"/>
    </w:pPr>
    <w:rPr>
      <w:sz w:val="22"/>
    </w:rPr>
  </w:style>
  <w:style w:type="character" w:customStyle="1" w:styleId="CommentTextChar">
    <w:name w:val="Comment Text Char"/>
    <w:link w:val="CommentText"/>
    <w:qFormat/>
    <w:locked/>
    <w:rPr>
      <w:rFonts w:ascii="Times New Roman" w:hAnsi="Times New Roman" w:cs="Times New Roman"/>
      <w:sz w:val="20"/>
      <w:szCs w:val="20"/>
      <w:lang w:val="en-GB" w:eastAsia="ja-JP"/>
    </w:rPr>
  </w:style>
  <w:style w:type="character" w:customStyle="1" w:styleId="CommentSubjectChar">
    <w:name w:val="Comment Subject Char"/>
    <w:link w:val="CommentSubject"/>
    <w:uiPriority w:val="99"/>
    <w:semiHidden/>
    <w:qFormat/>
    <w:locked/>
    <w:rPr>
      <w:rFonts w:ascii="Times New Roman" w:hAnsi="Times New Roman" w:cs="Times New Roman"/>
      <w:b/>
      <w:bCs/>
      <w:sz w:val="20"/>
      <w:szCs w:val="20"/>
      <w:lang w:val="en-GB" w:eastAsia="ja-JP"/>
    </w:rPr>
  </w:style>
  <w:style w:type="character" w:customStyle="1" w:styleId="BalloonTextChar">
    <w:name w:val="Balloon Text Char"/>
    <w:link w:val="BalloonText"/>
    <w:uiPriority w:val="99"/>
    <w:semiHidden/>
    <w:qFormat/>
    <w:locked/>
    <w:rPr>
      <w:rFonts w:ascii="Times New Roman" w:hAnsi="Times New Roman"/>
      <w:sz w:val="16"/>
      <w:lang w:val="en-GB" w:eastAsia="ja-JP"/>
    </w:rPr>
  </w:style>
  <w:style w:type="paragraph" w:customStyle="1" w:styleId="INDENT2">
    <w:name w:val="INDENT2"/>
    <w:basedOn w:val="Normal"/>
    <w:uiPriority w:val="99"/>
    <w:qFormat/>
    <w:pPr>
      <w:ind w:left="1135" w:hanging="284"/>
    </w:pPr>
    <w:rPr>
      <w:lang w:eastAsia="en-US"/>
    </w:rPr>
  </w:style>
  <w:style w:type="paragraph" w:customStyle="1" w:styleId="11BodyText">
    <w:name w:val="11 BodyText"/>
    <w:basedOn w:val="Normal"/>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Normal"/>
    <w:uiPriority w:val="99"/>
    <w:qFormat/>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link w:val="Header"/>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Normal"/>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Normal"/>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Normal"/>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
    <w:name w:val="修订1"/>
    <w:hidden/>
    <w:uiPriority w:val="99"/>
    <w:semiHidden/>
    <w:qFormat/>
    <w:pPr>
      <w:spacing w:before="120" w:after="180"/>
      <w:ind w:left="1134" w:hanging="1134"/>
    </w:pPr>
    <w:rPr>
      <w:lang w:val="en-GB" w:eastAsia="ja-JP"/>
    </w:rPr>
  </w:style>
  <w:style w:type="paragraph" w:styleId="ListParagraph">
    <w:name w:val="List Paragraph"/>
    <w:basedOn w:val="Normal"/>
    <w:link w:val="ListParagraphChar"/>
    <w:uiPriority w:val="99"/>
    <w:qFormat/>
    <w:pPr>
      <w:spacing w:after="0"/>
      <w:ind w:leftChars="400" w:left="840" w:hanging="1440"/>
    </w:pPr>
    <w:rPr>
      <w:rFonts w:ascii="Times" w:eastAsia="Batang" w:hAnsi="Times"/>
      <w:szCs w:val="24"/>
    </w:rPr>
  </w:style>
  <w:style w:type="character" w:customStyle="1" w:styleId="ListParagraphChar">
    <w:name w:val="List Paragraph Char"/>
    <w:link w:val="ListParagraph"/>
    <w:uiPriority w:val="99"/>
    <w:qFormat/>
    <w:rPr>
      <w:rFonts w:ascii="Times" w:eastAsia="Batang" w:hAnsi="Times"/>
      <w:szCs w:val="24"/>
      <w:lang w:val="en-GB"/>
    </w:rPr>
  </w:style>
  <w:style w:type="paragraph" w:customStyle="1" w:styleId="3GPPNormalText">
    <w:name w:val="3GPP Normal Text"/>
    <w:basedOn w:val="BodyText"/>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0">
    <w:name w:val="列出段落 字符1"/>
    <w:uiPriority w:val="34"/>
    <w:qFormat/>
    <w:rPr>
      <w:rFonts w:ascii="Times" w:hAnsi="Times"/>
      <w:szCs w:val="24"/>
      <w:lang w:val="en-GB"/>
    </w:rPr>
  </w:style>
  <w:style w:type="character" w:customStyle="1" w:styleId="a0">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Normal"/>
    <w:qFormat/>
    <w:pPr>
      <w:numPr>
        <w:numId w:val="4"/>
      </w:numPr>
      <w:snapToGrid w:val="0"/>
      <w:spacing w:after="60"/>
      <w:jc w:val="both"/>
    </w:pPr>
    <w:rPr>
      <w:szCs w:val="16"/>
      <w:lang w:val="en-US" w:eastAsia="en-US"/>
    </w:rPr>
  </w:style>
  <w:style w:type="character" w:customStyle="1" w:styleId="TitleChar">
    <w:name w:val="Title Char"/>
    <w:basedOn w:val="DefaultParagraphFont"/>
    <w:link w:val="Title"/>
    <w:uiPriority w:val="10"/>
    <w:qFormat/>
    <w:rPr>
      <w:rFonts w:asciiTheme="majorHAnsi" w:hAnsiTheme="majorHAnsi" w:cstheme="majorBidi"/>
      <w:b/>
      <w:bCs/>
      <w:sz w:val="32"/>
      <w:szCs w:val="32"/>
      <w:lang w:val="en-GB" w:eastAsia="ja-JP"/>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样式1"/>
    <w:basedOn w:val="Heading3"/>
    <w:link w:val="1Char"/>
    <w:qFormat/>
    <w:rPr>
      <w:lang w:eastAsia="zh-CN"/>
    </w:rPr>
  </w:style>
  <w:style w:type="character" w:customStyle="1" w:styleId="1Char">
    <w:name w:val="样式1 Char"/>
    <w:basedOn w:val="Heading3Char"/>
    <w:link w:val="11"/>
    <w:qFormat/>
    <w:rPr>
      <w:rFonts w:ascii="Cambria" w:eastAsia="宋体" w:hAnsi="Cambria" w:cs="Times New Roman"/>
      <w:b/>
      <w:bCs/>
      <w:sz w:val="26"/>
      <w:szCs w:val="26"/>
      <w:lang w:val="en-GB" w:eastAsia="ja-JP"/>
    </w:rPr>
  </w:style>
  <w:style w:type="paragraph" w:customStyle="1" w:styleId="Agreement">
    <w:name w:val="Agreement"/>
    <w:basedOn w:val="Normal"/>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ListParagraph"/>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PlaceholderText">
    <w:name w:val="Placeholder Text"/>
    <w:basedOn w:val="DefaultParagraphFont"/>
    <w:uiPriority w:val="67"/>
    <w:semiHidden/>
    <w:qFormat/>
    <w:rPr>
      <w:color w:val="808080"/>
    </w:rPr>
  </w:style>
  <w:style w:type="paragraph" w:customStyle="1" w:styleId="Guidance">
    <w:name w:val="Guidance"/>
    <w:basedOn w:val="Normal"/>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Normal"/>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Normal"/>
    <w:qFormat/>
    <w:pPr>
      <w:suppressLineNumbers/>
      <w:suppressAutoHyphens/>
      <w:spacing w:before="0" w:line="259" w:lineRule="auto"/>
      <w:jc w:val="both"/>
    </w:pPr>
    <w:rPr>
      <w:rFonts w:eastAsia="等线" w:cs="Lohit Devanagari"/>
      <w:lang w:eastAsia="en-US"/>
    </w:rPr>
  </w:style>
  <w:style w:type="paragraph" w:customStyle="1" w:styleId="2">
    <w:name w:val="修订2"/>
    <w:hidden/>
    <w:uiPriority w:val="99"/>
    <w:semiHidden/>
    <w:qFormat/>
    <w:rPr>
      <w:lang w:val="en-GB" w:eastAsia="ja-JP"/>
    </w:rPr>
  </w:style>
  <w:style w:type="character" w:customStyle="1" w:styleId="15">
    <w:name w:val="15"/>
    <w:basedOn w:val="DefaultParagraphFont"/>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customStyle="1" w:styleId="Revision2">
    <w:name w:val="Revision2"/>
    <w:hidden/>
    <w:uiPriority w:val="99"/>
    <w:unhideWhenUsed/>
    <w:qFormat/>
    <w:rPr>
      <w:lang w:val="en-GB" w:eastAsia="ja-JP"/>
    </w:rPr>
  </w:style>
  <w:style w:type="paragraph" w:customStyle="1" w:styleId="12">
    <w:name w:val="正文1"/>
    <w:rsid w:val="005E5FF0"/>
    <w:pPr>
      <w:widowControl w:val="0"/>
      <w:autoSpaceDE w:val="0"/>
      <w:autoSpaceDN w:val="0"/>
      <w:adjustRightInd w:val="0"/>
      <w:jc w:val="both"/>
      <w:textAlignment w:val="baseline"/>
    </w:pPr>
    <w:rPr>
      <w:sz w:val="24"/>
      <w:szCs w:val="24"/>
    </w:rPr>
  </w:style>
  <w:style w:type="paragraph" w:styleId="Revision">
    <w:name w:val="Revision"/>
    <w:hidden/>
    <w:uiPriority w:val="99"/>
    <w:unhideWhenUsed/>
    <w:rsid w:val="0059088A"/>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056914">
      <w:bodyDiv w:val="1"/>
      <w:marLeft w:val="0"/>
      <w:marRight w:val="0"/>
      <w:marTop w:val="0"/>
      <w:marBottom w:val="0"/>
      <w:divBdr>
        <w:top w:val="none" w:sz="0" w:space="0" w:color="auto"/>
        <w:left w:val="none" w:sz="0" w:space="0" w:color="auto"/>
        <w:bottom w:val="none" w:sz="0" w:space="0" w:color="auto"/>
        <w:right w:val="none" w:sz="0" w:space="0" w:color="auto"/>
      </w:divBdr>
    </w:div>
    <w:div w:id="67266700">
      <w:bodyDiv w:val="1"/>
      <w:marLeft w:val="0"/>
      <w:marRight w:val="0"/>
      <w:marTop w:val="0"/>
      <w:marBottom w:val="0"/>
      <w:divBdr>
        <w:top w:val="none" w:sz="0" w:space="0" w:color="auto"/>
        <w:left w:val="none" w:sz="0" w:space="0" w:color="auto"/>
        <w:bottom w:val="none" w:sz="0" w:space="0" w:color="auto"/>
        <w:right w:val="none" w:sz="0" w:space="0" w:color="auto"/>
      </w:divBdr>
    </w:div>
    <w:div w:id="551382241">
      <w:bodyDiv w:val="1"/>
      <w:marLeft w:val="0"/>
      <w:marRight w:val="0"/>
      <w:marTop w:val="0"/>
      <w:marBottom w:val="0"/>
      <w:divBdr>
        <w:top w:val="none" w:sz="0" w:space="0" w:color="auto"/>
        <w:left w:val="none" w:sz="0" w:space="0" w:color="auto"/>
        <w:bottom w:val="none" w:sz="0" w:space="0" w:color="auto"/>
        <w:right w:val="none" w:sz="0" w:space="0" w:color="auto"/>
      </w:divBdr>
    </w:div>
    <w:div w:id="684988192">
      <w:bodyDiv w:val="1"/>
      <w:marLeft w:val="0"/>
      <w:marRight w:val="0"/>
      <w:marTop w:val="0"/>
      <w:marBottom w:val="0"/>
      <w:divBdr>
        <w:top w:val="none" w:sz="0" w:space="0" w:color="auto"/>
        <w:left w:val="none" w:sz="0" w:space="0" w:color="auto"/>
        <w:bottom w:val="none" w:sz="0" w:space="0" w:color="auto"/>
        <w:right w:val="none" w:sz="0" w:space="0" w:color="auto"/>
      </w:divBdr>
    </w:div>
    <w:div w:id="718239410">
      <w:bodyDiv w:val="1"/>
      <w:marLeft w:val="0"/>
      <w:marRight w:val="0"/>
      <w:marTop w:val="0"/>
      <w:marBottom w:val="0"/>
      <w:divBdr>
        <w:top w:val="none" w:sz="0" w:space="0" w:color="auto"/>
        <w:left w:val="none" w:sz="0" w:space="0" w:color="auto"/>
        <w:bottom w:val="none" w:sz="0" w:space="0" w:color="auto"/>
        <w:right w:val="none" w:sz="0" w:space="0" w:color="auto"/>
      </w:divBdr>
    </w:div>
    <w:div w:id="782266848">
      <w:bodyDiv w:val="1"/>
      <w:marLeft w:val="0"/>
      <w:marRight w:val="0"/>
      <w:marTop w:val="0"/>
      <w:marBottom w:val="0"/>
      <w:divBdr>
        <w:top w:val="none" w:sz="0" w:space="0" w:color="auto"/>
        <w:left w:val="none" w:sz="0" w:space="0" w:color="auto"/>
        <w:bottom w:val="none" w:sz="0" w:space="0" w:color="auto"/>
        <w:right w:val="none" w:sz="0" w:space="0" w:color="auto"/>
      </w:divBdr>
    </w:div>
    <w:div w:id="817768012">
      <w:bodyDiv w:val="1"/>
      <w:marLeft w:val="0"/>
      <w:marRight w:val="0"/>
      <w:marTop w:val="0"/>
      <w:marBottom w:val="0"/>
      <w:divBdr>
        <w:top w:val="none" w:sz="0" w:space="0" w:color="auto"/>
        <w:left w:val="none" w:sz="0" w:space="0" w:color="auto"/>
        <w:bottom w:val="none" w:sz="0" w:space="0" w:color="auto"/>
        <w:right w:val="none" w:sz="0" w:space="0" w:color="auto"/>
      </w:divBdr>
    </w:div>
    <w:div w:id="1141850038">
      <w:bodyDiv w:val="1"/>
      <w:marLeft w:val="0"/>
      <w:marRight w:val="0"/>
      <w:marTop w:val="0"/>
      <w:marBottom w:val="0"/>
      <w:divBdr>
        <w:top w:val="none" w:sz="0" w:space="0" w:color="auto"/>
        <w:left w:val="none" w:sz="0" w:space="0" w:color="auto"/>
        <w:bottom w:val="none" w:sz="0" w:space="0" w:color="auto"/>
        <w:right w:val="none" w:sz="0" w:space="0" w:color="auto"/>
      </w:divBdr>
    </w:div>
    <w:div w:id="1195190979">
      <w:bodyDiv w:val="1"/>
      <w:marLeft w:val="0"/>
      <w:marRight w:val="0"/>
      <w:marTop w:val="0"/>
      <w:marBottom w:val="0"/>
      <w:divBdr>
        <w:top w:val="none" w:sz="0" w:space="0" w:color="auto"/>
        <w:left w:val="none" w:sz="0" w:space="0" w:color="auto"/>
        <w:bottom w:val="none" w:sz="0" w:space="0" w:color="auto"/>
        <w:right w:val="none" w:sz="0" w:space="0" w:color="auto"/>
      </w:divBdr>
    </w:div>
    <w:div w:id="1203447067">
      <w:bodyDiv w:val="1"/>
      <w:marLeft w:val="0"/>
      <w:marRight w:val="0"/>
      <w:marTop w:val="0"/>
      <w:marBottom w:val="0"/>
      <w:divBdr>
        <w:top w:val="none" w:sz="0" w:space="0" w:color="auto"/>
        <w:left w:val="none" w:sz="0" w:space="0" w:color="auto"/>
        <w:bottom w:val="none" w:sz="0" w:space="0" w:color="auto"/>
        <w:right w:val="none" w:sz="0" w:space="0" w:color="auto"/>
      </w:divBdr>
    </w:div>
    <w:div w:id="1218474397">
      <w:bodyDiv w:val="1"/>
      <w:marLeft w:val="0"/>
      <w:marRight w:val="0"/>
      <w:marTop w:val="0"/>
      <w:marBottom w:val="0"/>
      <w:divBdr>
        <w:top w:val="none" w:sz="0" w:space="0" w:color="auto"/>
        <w:left w:val="none" w:sz="0" w:space="0" w:color="auto"/>
        <w:bottom w:val="none" w:sz="0" w:space="0" w:color="auto"/>
        <w:right w:val="none" w:sz="0" w:space="0" w:color="auto"/>
      </w:divBdr>
    </w:div>
    <w:div w:id="1510946128">
      <w:bodyDiv w:val="1"/>
      <w:marLeft w:val="0"/>
      <w:marRight w:val="0"/>
      <w:marTop w:val="0"/>
      <w:marBottom w:val="0"/>
      <w:divBdr>
        <w:top w:val="none" w:sz="0" w:space="0" w:color="auto"/>
        <w:left w:val="none" w:sz="0" w:space="0" w:color="auto"/>
        <w:bottom w:val="none" w:sz="0" w:space="0" w:color="auto"/>
        <w:right w:val="none" w:sz="0" w:space="0" w:color="auto"/>
      </w:divBdr>
    </w:div>
    <w:div w:id="1754282082">
      <w:bodyDiv w:val="1"/>
      <w:marLeft w:val="0"/>
      <w:marRight w:val="0"/>
      <w:marTop w:val="0"/>
      <w:marBottom w:val="0"/>
      <w:divBdr>
        <w:top w:val="none" w:sz="0" w:space="0" w:color="auto"/>
        <w:left w:val="none" w:sz="0" w:space="0" w:color="auto"/>
        <w:bottom w:val="none" w:sz="0" w:space="0" w:color="auto"/>
        <w:right w:val="none" w:sz="0" w:space="0" w:color="auto"/>
      </w:divBdr>
    </w:div>
    <w:div w:id="1783766027">
      <w:bodyDiv w:val="1"/>
      <w:marLeft w:val="0"/>
      <w:marRight w:val="0"/>
      <w:marTop w:val="0"/>
      <w:marBottom w:val="0"/>
      <w:divBdr>
        <w:top w:val="none" w:sz="0" w:space="0" w:color="auto"/>
        <w:left w:val="none" w:sz="0" w:space="0" w:color="auto"/>
        <w:bottom w:val="none" w:sz="0" w:space="0" w:color="auto"/>
        <w:right w:val="none" w:sz="0" w:space="0" w:color="auto"/>
      </w:divBdr>
    </w:div>
    <w:div w:id="1854563486">
      <w:bodyDiv w:val="1"/>
      <w:marLeft w:val="0"/>
      <w:marRight w:val="0"/>
      <w:marTop w:val="0"/>
      <w:marBottom w:val="0"/>
      <w:divBdr>
        <w:top w:val="none" w:sz="0" w:space="0" w:color="auto"/>
        <w:left w:val="none" w:sz="0" w:space="0" w:color="auto"/>
        <w:bottom w:val="none" w:sz="0" w:space="0" w:color="auto"/>
        <w:right w:val="none" w:sz="0" w:space="0" w:color="auto"/>
      </w:divBdr>
    </w:div>
    <w:div w:id="1980914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11414</TotalTime>
  <Pages>8</Pages>
  <Words>3763</Words>
  <Characters>21450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705</cp:revision>
  <cp:lastPrinted>2013-04-02T02:18:00Z</cp:lastPrinted>
  <dcterms:created xsi:type="dcterms:W3CDTF">2019-08-16T08:26:00Z</dcterms:created>
  <dcterms:modified xsi:type="dcterms:W3CDTF">2024-04-03T06:45:00Z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